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2B" w:rsidRDefault="00B51D0A" w:rsidP="00634938">
      <w:pPr>
        <w:pStyle w:val="Titre"/>
        <w:tabs>
          <w:tab w:val="left" w:pos="284"/>
        </w:tabs>
        <w:rPr>
          <w:rFonts w:ascii="Comic Sans MS" w:hAnsi="Comic Sans MS"/>
        </w:rPr>
      </w:pPr>
      <w:r>
        <w:rPr>
          <w:noProof/>
          <w:sz w:val="24"/>
          <w:szCs w:val="24"/>
        </w:rPr>
        <w:drawing>
          <wp:anchor distT="0" distB="0" distL="114300" distR="114300" simplePos="0" relativeHeight="251661312" behindDoc="1" locked="0" layoutInCell="1" allowOverlap="1" wp14:anchorId="73613791" wp14:editId="739DB0C8">
            <wp:simplePos x="0" y="0"/>
            <wp:positionH relativeFrom="column">
              <wp:posOffset>190642</wp:posOffset>
            </wp:positionH>
            <wp:positionV relativeFrom="margin">
              <wp:align>top</wp:align>
            </wp:positionV>
            <wp:extent cx="2096770" cy="1797685"/>
            <wp:effectExtent l="0" t="0" r="0" b="0"/>
            <wp:wrapTight wrapText="bothSides">
              <wp:wrapPolygon edited="0">
                <wp:start x="0" y="0"/>
                <wp:lineTo x="0" y="21287"/>
                <wp:lineTo x="21391" y="21287"/>
                <wp:lineTo x="21391" y="0"/>
                <wp:lineTo x="0" y="0"/>
              </wp:wrapPolygon>
            </wp:wrapTight>
            <wp:docPr id="2" name="Image 2" descr="logo_f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66" cy="1809227"/>
                    </a:xfrm>
                    <a:prstGeom prst="rect">
                      <a:avLst/>
                    </a:prstGeom>
                    <a:noFill/>
                    <a:ln>
                      <a:noFill/>
                    </a:ln>
                  </pic:spPr>
                </pic:pic>
              </a:graphicData>
            </a:graphic>
            <wp14:sizeRelH relativeFrom="page">
              <wp14:pctWidth>0</wp14:pctWidth>
            </wp14:sizeRelH>
            <wp14:sizeRelV relativeFrom="page">
              <wp14:pctHeight>0</wp14:pctHeight>
            </wp14:sizeRelV>
          </wp:anchor>
        </w:drawing>
      </w:r>
      <w:r w:rsidR="00916D6A" w:rsidRPr="009C642B">
        <w:rPr>
          <w:noProof/>
          <w:sz w:val="24"/>
          <w:szCs w:val="24"/>
        </w:rPr>
        <mc:AlternateContent>
          <mc:Choice Requires="wps">
            <w:drawing>
              <wp:anchor distT="91440" distB="91440" distL="114300" distR="114300" simplePos="0" relativeHeight="251660288" behindDoc="0" locked="0" layoutInCell="0" allowOverlap="1" wp14:anchorId="7B5490B7" wp14:editId="7640B57D">
                <wp:simplePos x="0" y="0"/>
                <wp:positionH relativeFrom="margin">
                  <wp:align>right</wp:align>
                </wp:positionH>
                <wp:positionV relativeFrom="margin">
                  <wp:align>top</wp:align>
                </wp:positionV>
                <wp:extent cx="3848100" cy="2423160"/>
                <wp:effectExtent l="0" t="0" r="0" b="0"/>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423480"/>
                        </a:xfrm>
                        <a:prstGeom prst="rect">
                          <a:avLst/>
                        </a:prstGeom>
                        <a:noFill/>
                      </wps:spPr>
                      <wps:style>
                        <a:lnRef idx="0">
                          <a:scrgbClr r="0" g="0" b="0"/>
                        </a:lnRef>
                        <a:fillRef idx="1003">
                          <a:schemeClr val="lt1"/>
                        </a:fillRef>
                        <a:effectRef idx="0">
                          <a:scrgbClr r="0" g="0" b="0"/>
                        </a:effectRef>
                        <a:fontRef idx="major"/>
                      </wps:style>
                      <wps:txbx>
                        <w:txbxContent>
                          <w:p w:rsidR="00F64543" w:rsidRDefault="00F64543" w:rsidP="00E85759">
                            <w:pPr>
                              <w:pStyle w:val="Titre"/>
                              <w:tabs>
                                <w:tab w:val="left" w:pos="284"/>
                              </w:tabs>
                              <w:rPr>
                                <w:rFonts w:ascii="Comic Sans MS" w:hAnsi="Comic Sans MS"/>
                                <w:sz w:val="24"/>
                                <w:szCs w:val="24"/>
                              </w:rPr>
                            </w:pPr>
                            <w:r w:rsidRPr="001A2C77">
                              <w:rPr>
                                <w:rFonts w:ascii="Comic Sans MS" w:hAnsi="Comic Sans MS"/>
                                <w:sz w:val="24"/>
                                <w:szCs w:val="24"/>
                              </w:rPr>
                              <w:t xml:space="preserve">CRE du </w:t>
                            </w:r>
                            <w:r>
                              <w:rPr>
                                <w:rFonts w:ascii="Comic Sans MS" w:hAnsi="Comic Sans MS"/>
                                <w:sz w:val="24"/>
                                <w:szCs w:val="24"/>
                              </w:rPr>
                              <w:t>19 avril 2017</w:t>
                            </w:r>
                          </w:p>
                          <w:p w:rsidR="00F64543" w:rsidRPr="001A2C77" w:rsidRDefault="00F64543" w:rsidP="00E85759">
                            <w:pPr>
                              <w:pStyle w:val="Titre"/>
                              <w:tabs>
                                <w:tab w:val="left" w:pos="284"/>
                              </w:tabs>
                              <w:rPr>
                                <w:rFonts w:ascii="Comic Sans MS" w:hAnsi="Comic Sans MS"/>
                                <w:sz w:val="24"/>
                                <w:szCs w:val="24"/>
                              </w:rPr>
                            </w:pPr>
                          </w:p>
                          <w:p w:rsidR="00F64543" w:rsidRDefault="00F64543" w:rsidP="00C56A33">
                            <w:pPr>
                              <w:pStyle w:val="Titre"/>
                              <w:tabs>
                                <w:tab w:val="left" w:pos="284"/>
                              </w:tabs>
                              <w:rPr>
                                <w:rFonts w:ascii="Comic Sans MS" w:hAnsi="Comic Sans MS"/>
                                <w:sz w:val="24"/>
                                <w:szCs w:val="24"/>
                              </w:rPr>
                            </w:pPr>
                            <w:r>
                              <w:rPr>
                                <w:rFonts w:ascii="Comic Sans MS" w:hAnsi="Comic Sans MS"/>
                                <w:sz w:val="24"/>
                                <w:szCs w:val="24"/>
                              </w:rPr>
                              <w:t xml:space="preserve">Président </w:t>
                            </w:r>
                          </w:p>
                          <w:p w:rsidR="00F64543" w:rsidRDefault="00F64543" w:rsidP="00A73E67">
                            <w:pPr>
                              <w:pStyle w:val="Titre"/>
                              <w:tabs>
                                <w:tab w:val="left" w:pos="284"/>
                              </w:tabs>
                              <w:rPr>
                                <w:rFonts w:ascii="Comic Sans MS" w:hAnsi="Comic Sans MS"/>
                                <w:sz w:val="24"/>
                                <w:szCs w:val="24"/>
                              </w:rPr>
                            </w:pPr>
                            <w:r>
                              <w:rPr>
                                <w:rFonts w:ascii="Comic Sans MS" w:hAnsi="Comic Sans MS"/>
                                <w:sz w:val="24"/>
                                <w:szCs w:val="24"/>
                              </w:rPr>
                              <w:t xml:space="preserve"> Thomas VARRE, DR</w:t>
                            </w:r>
                          </w:p>
                          <w:p w:rsidR="00F64543" w:rsidRDefault="00F64543" w:rsidP="00A73E67">
                            <w:pPr>
                              <w:pStyle w:val="Titre"/>
                              <w:tabs>
                                <w:tab w:val="left" w:pos="284"/>
                              </w:tabs>
                              <w:rPr>
                                <w:rFonts w:ascii="Comic Sans MS" w:hAnsi="Comic Sans MS"/>
                                <w:sz w:val="24"/>
                                <w:szCs w:val="24"/>
                              </w:rPr>
                            </w:pPr>
                            <w:r>
                              <w:rPr>
                                <w:rFonts w:ascii="Comic Sans MS" w:hAnsi="Comic Sans MS"/>
                                <w:sz w:val="24"/>
                                <w:szCs w:val="24"/>
                              </w:rPr>
                              <w:t>Béatrice POGGIO,</w:t>
                            </w:r>
                            <w:r w:rsidRPr="00C56A33">
                              <w:rPr>
                                <w:rFonts w:ascii="Comic Sans MS" w:hAnsi="Comic Sans MS"/>
                                <w:sz w:val="20"/>
                              </w:rPr>
                              <w:t xml:space="preserve"> DRH</w:t>
                            </w:r>
                            <w:r>
                              <w:rPr>
                                <w:rFonts w:ascii="Comic Sans MS" w:hAnsi="Comic Sans MS"/>
                                <w:sz w:val="20"/>
                              </w:rPr>
                              <w:t>-</w:t>
                            </w:r>
                            <w:r w:rsidRPr="00C56A33">
                              <w:rPr>
                                <w:rFonts w:ascii="Comic Sans MS" w:hAnsi="Comic Sans MS"/>
                                <w:sz w:val="20"/>
                              </w:rPr>
                              <w:t>DS</w:t>
                            </w:r>
                            <w:r>
                              <w:rPr>
                                <w:rFonts w:ascii="Comic Sans MS" w:hAnsi="Comic Sans MS"/>
                                <w:sz w:val="20"/>
                              </w:rPr>
                              <w:t xml:space="preserve"> </w:t>
                            </w:r>
                          </w:p>
                          <w:p w:rsidR="00F64543" w:rsidRPr="0020661B" w:rsidRDefault="00F64543" w:rsidP="00260B9F">
                            <w:pPr>
                              <w:pStyle w:val="Titre"/>
                              <w:tabs>
                                <w:tab w:val="left" w:pos="284"/>
                              </w:tabs>
                              <w:jc w:val="left"/>
                              <w:rPr>
                                <w:rFonts w:ascii="Comic Sans MS" w:hAnsi="Comic Sans MS"/>
                                <w:sz w:val="20"/>
                              </w:rPr>
                            </w:pPr>
                          </w:p>
                          <w:p w:rsidR="00F64543" w:rsidRDefault="00F64543" w:rsidP="00916D6A">
                            <w:pPr>
                              <w:pStyle w:val="Corpsdetexte2"/>
                              <w:shd w:val="clear" w:color="auto" w:fill="D9D9D9" w:themeFill="background1" w:themeFillShade="D9"/>
                              <w:ind w:left="227" w:right="227"/>
                              <w:jc w:val="center"/>
                              <w:rPr>
                                <w:rFonts w:ascii="Comic Sans MS" w:hAnsi="Comic Sans MS"/>
                                <w:sz w:val="22"/>
                                <w:szCs w:val="22"/>
                              </w:rPr>
                            </w:pPr>
                            <w:r w:rsidRPr="001A2C77">
                              <w:rPr>
                                <w:rFonts w:ascii="Comic Sans MS" w:hAnsi="Comic Sans MS"/>
                                <w:sz w:val="22"/>
                                <w:szCs w:val="22"/>
                              </w:rPr>
                              <w:t xml:space="preserve">Délégation FO  </w:t>
                            </w:r>
                          </w:p>
                          <w:p w:rsidR="00F64543" w:rsidRPr="001A2C77" w:rsidRDefault="00F64543" w:rsidP="00E85759">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Pierre CHARTRAIRE        </w:t>
                            </w:r>
                          </w:p>
                          <w:p w:rsidR="00F64543" w:rsidRDefault="00F64543"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Représentant syndical </w:t>
                            </w:r>
                          </w:p>
                          <w:p w:rsidR="00F64543" w:rsidRDefault="00F64543"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Dominique SAINT-ARAILLE </w:t>
                            </w:r>
                          </w:p>
                          <w:p w:rsidR="00F64543" w:rsidRDefault="00F64543"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Excusé : Denis CHAIGNEAU</w:t>
                            </w:r>
                          </w:p>
                          <w:p w:rsidR="00F64543" w:rsidRDefault="00F64543" w:rsidP="00832B10">
                            <w:pPr>
                              <w:pStyle w:val="Corpsdetexte2"/>
                              <w:ind w:left="227" w:right="227"/>
                              <w:jc w:val="center"/>
                              <w:rPr>
                                <w:rFonts w:ascii="Comic Sans MS" w:hAnsi="Comic Sans MS"/>
                                <w:sz w:val="22"/>
                                <w:szCs w:val="22"/>
                              </w:rPr>
                            </w:pPr>
                          </w:p>
                          <w:p w:rsidR="00F64543" w:rsidRDefault="00F64543" w:rsidP="00341C03">
                            <w:pPr>
                              <w:pStyle w:val="Corpsdetexte2"/>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916D6A">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916D6A">
                            <w:pPr>
                              <w:pStyle w:val="Corpsdetexte2"/>
                              <w:ind w:left="227" w:right="227"/>
                              <w:jc w:val="center"/>
                              <w:rPr>
                                <w:rFonts w:ascii="Comic Sans MS" w:hAnsi="Comic Sans MS"/>
                                <w:sz w:val="22"/>
                                <w:szCs w:val="22"/>
                              </w:rPr>
                            </w:pPr>
                          </w:p>
                          <w:p w:rsidR="00F64543" w:rsidRDefault="00F64543"/>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5490B7" id="Rectangle 414" o:spid="_x0000_s1026" style="position:absolute;left:0;text-align:left;margin-left:251.8pt;margin-top:0;width:303pt;height:190.8pt;z-index:251660288;visibility:visible;mso-wrap-style:square;mso-width-percent:0;mso-height-percent:0;mso-wrap-distance-left:9pt;mso-wrap-distance-top:7.2pt;mso-wrap-distance-right:9pt;mso-wrap-distance-bottom:7.2pt;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nhQQIAAIwEAAAOAAAAZHJzL2Uyb0RvYy54bWysVNuO0zAQfUfiHyy/s2nSCNqo6WrV1SKk&#10;BVa78AGO41zA8Zix27R8PWOnzXKReEC8WHY85/jMnJlsro+DZgeFrgdT8vRqwZkyEuretCX//Onu&#10;1Yoz54WphQajSn5Sjl9vX77YjLZQGXSga4WMSIwrRlvyzntbJImTnRqEuwKrDF02gIPwdMQ2qVGM&#10;xD7oJFssXicjYG0RpHKOvt5Ol3wb+ZtGSf+xaZzyTJectPm4YlyrsCbbjShaFLbr5VmG+AcVg+gN&#10;PTpT3Qov2B77P6iGXiI4aPyVhCGBpumlijlQNunit2yeOmFVzIWK4+xcJvf/aOWHwwOyvi55tl5z&#10;ZsRAJj1S2YRptWJ5mocSjdYVFPlkHzAk6ew9yK+OGdh1FKduEGHslKhJWBrik18A4eAIyqrxPdTE&#10;L/YeYrWODQ6BkOrAjtGU02yKOnom6eNyla/SBXkn6S7Ls2W+irYlorjALTr/VsHAwqbkSPIjvTjc&#10;Ox/kiOISEl4zcNdrfZEZlE0ZOn/SKgRo86gaKkqUFBOW2FY7jWzqHGpt0nPpH2KPgBDYEPGMJdXL&#10;qCN2swr4g6A+1H4q0hwekCo264xdnIF/f3cGxbfB+Bk/iC+AsxXnzIIR/lgdz45WUJ/IFYRpKmiK&#10;adMBfudspIkoufu2F6g40+8MOZu9yZdZmKF4Wqd5zhnO++BQFU+0EUYST8n9ZbvzU+X2Fvu2o2fS&#10;mJ+BG2qFpo8mBXWTpHMDUctH787jGWbq53OMev6JbH8AAAD//wMAUEsDBBQABgAIAAAAIQCZuLPz&#10;3AAAAAUBAAAPAAAAZHJzL2Rvd25yZXYueG1sTI9BS8NAEIXvgv9hGcFLaXerEEKaTSliSq/WInrb&#10;ZsckmJ2N2W0a/fWOXurlweMN732TryfXiRGH0HrSsFwoEEiVty3VGg7P5TwFEaIhazpPqOELA6yL&#10;66vcZNaf6QnHfawFl1DIjIYmxj6TMlQNOhMWvkfi7N0PzkS2Qy3tYM5c7jp5p1QinWmJFxrT40OD&#10;1cf+5DTs3nazz+3rIQ2b9rt/mY3lo9qWWt/eTJsViIhTvBzDLz6jQ8FMR38iG0SngR+Jf8pZohK2&#10;Rw336TIBWeTyP33xAwAA//8DAFBLAQItABQABgAIAAAAIQC2gziS/gAAAOEBAAATAAAAAAAAAAAA&#10;AAAAAAAAAABbQ29udGVudF9UeXBlc10ueG1sUEsBAi0AFAAGAAgAAAAhADj9If/WAAAAlAEAAAsA&#10;AAAAAAAAAAAAAAAALwEAAF9yZWxzLy5yZWxzUEsBAi0AFAAGAAgAAAAhAOcmqeFBAgAAjAQAAA4A&#10;AAAAAAAAAAAAAAAALgIAAGRycy9lMm9Eb2MueG1sUEsBAi0AFAAGAAgAAAAhAJm4s/PcAAAABQEA&#10;AA8AAAAAAAAAAAAAAAAAmwQAAGRycy9kb3ducmV2LnhtbFBLBQYAAAAABAAEAPMAAACkBQAAAAA=&#10;" o:allowincell="f" filled="f" stroked="f">
                <v:textbox inset="21.6pt,.72pt,1in,0">
                  <w:txbxContent>
                    <w:p w:rsidR="00F64543" w:rsidRDefault="00F64543" w:rsidP="00E85759">
                      <w:pPr>
                        <w:pStyle w:val="Titre"/>
                        <w:tabs>
                          <w:tab w:val="left" w:pos="284"/>
                        </w:tabs>
                        <w:rPr>
                          <w:rFonts w:ascii="Comic Sans MS" w:hAnsi="Comic Sans MS"/>
                          <w:sz w:val="24"/>
                          <w:szCs w:val="24"/>
                        </w:rPr>
                      </w:pPr>
                      <w:r w:rsidRPr="001A2C77">
                        <w:rPr>
                          <w:rFonts w:ascii="Comic Sans MS" w:hAnsi="Comic Sans MS"/>
                          <w:sz w:val="24"/>
                          <w:szCs w:val="24"/>
                        </w:rPr>
                        <w:t xml:space="preserve">CRE du </w:t>
                      </w:r>
                      <w:r>
                        <w:rPr>
                          <w:rFonts w:ascii="Comic Sans MS" w:hAnsi="Comic Sans MS"/>
                          <w:sz w:val="24"/>
                          <w:szCs w:val="24"/>
                        </w:rPr>
                        <w:t>19 avril 2017</w:t>
                      </w:r>
                    </w:p>
                    <w:p w:rsidR="00F64543" w:rsidRPr="001A2C77" w:rsidRDefault="00F64543" w:rsidP="00E85759">
                      <w:pPr>
                        <w:pStyle w:val="Titre"/>
                        <w:tabs>
                          <w:tab w:val="left" w:pos="284"/>
                        </w:tabs>
                        <w:rPr>
                          <w:rFonts w:ascii="Comic Sans MS" w:hAnsi="Comic Sans MS"/>
                          <w:sz w:val="24"/>
                          <w:szCs w:val="24"/>
                        </w:rPr>
                      </w:pPr>
                    </w:p>
                    <w:p w:rsidR="00F64543" w:rsidRDefault="00F64543" w:rsidP="00C56A33">
                      <w:pPr>
                        <w:pStyle w:val="Titre"/>
                        <w:tabs>
                          <w:tab w:val="left" w:pos="284"/>
                        </w:tabs>
                        <w:rPr>
                          <w:rFonts w:ascii="Comic Sans MS" w:hAnsi="Comic Sans MS"/>
                          <w:sz w:val="24"/>
                          <w:szCs w:val="24"/>
                        </w:rPr>
                      </w:pPr>
                      <w:r>
                        <w:rPr>
                          <w:rFonts w:ascii="Comic Sans MS" w:hAnsi="Comic Sans MS"/>
                          <w:sz w:val="24"/>
                          <w:szCs w:val="24"/>
                        </w:rPr>
                        <w:t xml:space="preserve">Président </w:t>
                      </w:r>
                    </w:p>
                    <w:p w:rsidR="00F64543" w:rsidRDefault="00F64543" w:rsidP="00A73E67">
                      <w:pPr>
                        <w:pStyle w:val="Titre"/>
                        <w:tabs>
                          <w:tab w:val="left" w:pos="284"/>
                        </w:tabs>
                        <w:rPr>
                          <w:rFonts w:ascii="Comic Sans MS" w:hAnsi="Comic Sans MS"/>
                          <w:sz w:val="24"/>
                          <w:szCs w:val="24"/>
                        </w:rPr>
                      </w:pPr>
                      <w:r>
                        <w:rPr>
                          <w:rFonts w:ascii="Comic Sans MS" w:hAnsi="Comic Sans MS"/>
                          <w:sz w:val="24"/>
                          <w:szCs w:val="24"/>
                        </w:rPr>
                        <w:t xml:space="preserve"> Thomas VARRE, DR</w:t>
                      </w:r>
                    </w:p>
                    <w:p w:rsidR="00F64543" w:rsidRDefault="00F64543" w:rsidP="00A73E67">
                      <w:pPr>
                        <w:pStyle w:val="Titre"/>
                        <w:tabs>
                          <w:tab w:val="left" w:pos="284"/>
                        </w:tabs>
                        <w:rPr>
                          <w:rFonts w:ascii="Comic Sans MS" w:hAnsi="Comic Sans MS"/>
                          <w:sz w:val="24"/>
                          <w:szCs w:val="24"/>
                        </w:rPr>
                      </w:pPr>
                      <w:r>
                        <w:rPr>
                          <w:rFonts w:ascii="Comic Sans MS" w:hAnsi="Comic Sans MS"/>
                          <w:sz w:val="24"/>
                          <w:szCs w:val="24"/>
                        </w:rPr>
                        <w:t>Béatrice POGGIO,</w:t>
                      </w:r>
                      <w:r w:rsidRPr="00C56A33">
                        <w:rPr>
                          <w:rFonts w:ascii="Comic Sans MS" w:hAnsi="Comic Sans MS"/>
                          <w:sz w:val="20"/>
                        </w:rPr>
                        <w:t xml:space="preserve"> DRH</w:t>
                      </w:r>
                      <w:r>
                        <w:rPr>
                          <w:rFonts w:ascii="Comic Sans MS" w:hAnsi="Comic Sans MS"/>
                          <w:sz w:val="20"/>
                        </w:rPr>
                        <w:t>-</w:t>
                      </w:r>
                      <w:r w:rsidRPr="00C56A33">
                        <w:rPr>
                          <w:rFonts w:ascii="Comic Sans MS" w:hAnsi="Comic Sans MS"/>
                          <w:sz w:val="20"/>
                        </w:rPr>
                        <w:t>DS</w:t>
                      </w:r>
                      <w:r>
                        <w:rPr>
                          <w:rFonts w:ascii="Comic Sans MS" w:hAnsi="Comic Sans MS"/>
                          <w:sz w:val="20"/>
                        </w:rPr>
                        <w:t xml:space="preserve"> </w:t>
                      </w:r>
                    </w:p>
                    <w:p w:rsidR="00F64543" w:rsidRPr="0020661B" w:rsidRDefault="00F64543" w:rsidP="00260B9F">
                      <w:pPr>
                        <w:pStyle w:val="Titre"/>
                        <w:tabs>
                          <w:tab w:val="left" w:pos="284"/>
                        </w:tabs>
                        <w:jc w:val="left"/>
                        <w:rPr>
                          <w:rFonts w:ascii="Comic Sans MS" w:hAnsi="Comic Sans MS"/>
                          <w:sz w:val="20"/>
                        </w:rPr>
                      </w:pPr>
                    </w:p>
                    <w:p w:rsidR="00F64543" w:rsidRDefault="00F64543" w:rsidP="00916D6A">
                      <w:pPr>
                        <w:pStyle w:val="Corpsdetexte2"/>
                        <w:shd w:val="clear" w:color="auto" w:fill="D9D9D9" w:themeFill="background1" w:themeFillShade="D9"/>
                        <w:ind w:left="227" w:right="227"/>
                        <w:jc w:val="center"/>
                        <w:rPr>
                          <w:rFonts w:ascii="Comic Sans MS" w:hAnsi="Comic Sans MS"/>
                          <w:sz w:val="22"/>
                          <w:szCs w:val="22"/>
                        </w:rPr>
                      </w:pPr>
                      <w:r w:rsidRPr="001A2C77">
                        <w:rPr>
                          <w:rFonts w:ascii="Comic Sans MS" w:hAnsi="Comic Sans MS"/>
                          <w:sz w:val="22"/>
                          <w:szCs w:val="22"/>
                        </w:rPr>
                        <w:t xml:space="preserve">Délégation FO  </w:t>
                      </w:r>
                    </w:p>
                    <w:p w:rsidR="00F64543" w:rsidRPr="001A2C77" w:rsidRDefault="00F64543" w:rsidP="00E85759">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Pierre CHARTRAIRE        </w:t>
                      </w:r>
                    </w:p>
                    <w:p w:rsidR="00F64543" w:rsidRDefault="00F64543"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Représentant syndical </w:t>
                      </w:r>
                    </w:p>
                    <w:p w:rsidR="00F64543" w:rsidRDefault="00F64543"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Dominique SAINT-ARAILLE </w:t>
                      </w:r>
                    </w:p>
                    <w:p w:rsidR="00F64543" w:rsidRDefault="00F64543"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Excusé : Denis CHAIGNEAU</w:t>
                      </w:r>
                    </w:p>
                    <w:p w:rsidR="00F64543" w:rsidRDefault="00F64543" w:rsidP="00832B10">
                      <w:pPr>
                        <w:pStyle w:val="Corpsdetexte2"/>
                        <w:ind w:left="227" w:right="227"/>
                        <w:jc w:val="center"/>
                        <w:rPr>
                          <w:rFonts w:ascii="Comic Sans MS" w:hAnsi="Comic Sans MS"/>
                          <w:sz w:val="22"/>
                          <w:szCs w:val="22"/>
                        </w:rPr>
                      </w:pPr>
                    </w:p>
                    <w:p w:rsidR="00F64543" w:rsidRDefault="00F64543" w:rsidP="00341C03">
                      <w:pPr>
                        <w:pStyle w:val="Corpsdetexte2"/>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916D6A">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916D6A">
                      <w:pPr>
                        <w:pStyle w:val="Corpsdetexte2"/>
                        <w:ind w:left="227" w:right="227"/>
                        <w:jc w:val="center"/>
                        <w:rPr>
                          <w:rFonts w:ascii="Comic Sans MS" w:hAnsi="Comic Sans MS"/>
                          <w:sz w:val="22"/>
                          <w:szCs w:val="22"/>
                        </w:rPr>
                      </w:pPr>
                    </w:p>
                    <w:p w:rsidR="00F64543" w:rsidRDefault="00F64543"/>
                  </w:txbxContent>
                </v:textbox>
                <w10:wrap type="square" anchorx="margin" anchory="margin"/>
              </v:rect>
            </w:pict>
          </mc:Fallback>
        </mc:AlternateContent>
      </w: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507883" w:rsidP="00634938">
      <w:pPr>
        <w:spacing w:after="0" w:line="240" w:lineRule="auto"/>
        <w:jc w:val="both"/>
        <w:rPr>
          <w:rFonts w:ascii="Comic Sans MS" w:hAnsi="Comic Sans MS"/>
          <w:b/>
          <w:sz w:val="20"/>
          <w:szCs w:val="20"/>
          <w:u w:val="single"/>
        </w:rPr>
      </w:pPr>
      <w:r>
        <w:rPr>
          <w:rFonts w:ascii="Comic Sans MS" w:hAnsi="Comic Sans MS"/>
          <w:b/>
          <w:sz w:val="20"/>
          <w:szCs w:val="20"/>
          <w:u w:val="single"/>
        </w:rPr>
        <w:t xml:space="preserve"> </w:t>
      </w: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8E28B0" w:rsidRDefault="008E28B0" w:rsidP="00634938">
      <w:pPr>
        <w:spacing w:after="0" w:line="240" w:lineRule="auto"/>
        <w:jc w:val="both"/>
        <w:rPr>
          <w:rFonts w:ascii="Comic Sans MS" w:hAnsi="Comic Sans MS"/>
          <w:b/>
          <w:sz w:val="20"/>
          <w:szCs w:val="20"/>
          <w:u w:val="single"/>
        </w:rPr>
        <w:sectPr w:rsidR="008E28B0" w:rsidSect="00D06B0D">
          <w:type w:val="continuous"/>
          <w:pgSz w:w="11906" w:h="16838"/>
          <w:pgMar w:top="720" w:right="720" w:bottom="720" w:left="720" w:header="708" w:footer="708" w:gutter="0"/>
          <w:cols w:num="2" w:space="708"/>
          <w:docGrid w:linePitch="360"/>
        </w:sectPr>
      </w:pPr>
    </w:p>
    <w:p w:rsidR="00960AB7" w:rsidRDefault="00960AB7" w:rsidP="00634938">
      <w:pPr>
        <w:spacing w:after="0" w:line="240" w:lineRule="auto"/>
        <w:jc w:val="both"/>
        <w:rPr>
          <w:rFonts w:ascii="Comic Sans MS" w:hAnsi="Comic Sans MS"/>
          <w:b/>
          <w:i/>
          <w:sz w:val="20"/>
          <w:szCs w:val="20"/>
        </w:rPr>
      </w:pPr>
    </w:p>
    <w:p w:rsidR="00BF3807" w:rsidRDefault="00BF3807" w:rsidP="00634938">
      <w:pPr>
        <w:spacing w:after="0" w:line="240" w:lineRule="auto"/>
        <w:jc w:val="both"/>
        <w:rPr>
          <w:rFonts w:ascii="Comic Sans MS" w:hAnsi="Comic Sans MS"/>
          <w:b/>
          <w:sz w:val="20"/>
          <w:szCs w:val="20"/>
          <w:u w:val="single"/>
        </w:rPr>
      </w:pPr>
    </w:p>
    <w:p w:rsidR="00232161" w:rsidRDefault="00232161" w:rsidP="00634938">
      <w:pPr>
        <w:spacing w:after="0" w:line="240" w:lineRule="auto"/>
        <w:jc w:val="both"/>
        <w:rPr>
          <w:rFonts w:ascii="Comic Sans MS" w:hAnsi="Comic Sans MS"/>
          <w:b/>
          <w:sz w:val="20"/>
          <w:szCs w:val="20"/>
          <w:u w:val="single"/>
        </w:rPr>
      </w:pPr>
    </w:p>
    <w:p w:rsidR="000A5C70" w:rsidRDefault="000A5C70" w:rsidP="00634938">
      <w:pPr>
        <w:spacing w:after="0" w:line="240" w:lineRule="auto"/>
        <w:jc w:val="both"/>
        <w:rPr>
          <w:rFonts w:ascii="Comic Sans MS" w:hAnsi="Comic Sans MS"/>
          <w:b/>
          <w:sz w:val="20"/>
          <w:szCs w:val="20"/>
          <w:u w:val="single"/>
        </w:rPr>
      </w:pPr>
    </w:p>
    <w:p w:rsidR="000A5C70" w:rsidRDefault="000A5C70" w:rsidP="00634938">
      <w:pPr>
        <w:spacing w:after="0" w:line="240" w:lineRule="auto"/>
        <w:jc w:val="both"/>
        <w:rPr>
          <w:rFonts w:ascii="Comic Sans MS" w:hAnsi="Comic Sans MS"/>
          <w:b/>
          <w:sz w:val="20"/>
          <w:szCs w:val="20"/>
          <w:u w:val="single"/>
        </w:rPr>
      </w:pPr>
    </w:p>
    <w:p w:rsidR="00657095" w:rsidRDefault="00657095" w:rsidP="0050372B">
      <w:pPr>
        <w:spacing w:after="0" w:line="240" w:lineRule="auto"/>
        <w:jc w:val="both"/>
        <w:rPr>
          <w:rFonts w:ascii="Comic Sans MS" w:hAnsi="Comic Sans MS"/>
          <w:b/>
          <w:sz w:val="20"/>
          <w:szCs w:val="20"/>
        </w:rPr>
      </w:pPr>
    </w:p>
    <w:p w:rsidR="00191E8F" w:rsidRDefault="00961EB5" w:rsidP="0050372B">
      <w:pPr>
        <w:spacing w:after="0" w:line="240" w:lineRule="auto"/>
        <w:jc w:val="both"/>
        <w:rPr>
          <w:rFonts w:ascii="Comic Sans MS" w:hAnsi="Comic Sans MS"/>
          <w:b/>
          <w:sz w:val="20"/>
          <w:szCs w:val="20"/>
        </w:rPr>
      </w:pPr>
      <w:r w:rsidRPr="00961EB5">
        <w:rPr>
          <w:rFonts w:ascii="Comic Sans MS" w:hAnsi="Comic Sans MS"/>
          <w:b/>
          <w:sz w:val="20"/>
          <w:szCs w:val="20"/>
        </w:rPr>
        <w:t>Intervention du secrétaire</w:t>
      </w:r>
      <w:r>
        <w:rPr>
          <w:rFonts w:ascii="Comic Sans MS" w:hAnsi="Comic Sans MS"/>
          <w:b/>
          <w:sz w:val="20"/>
          <w:szCs w:val="20"/>
        </w:rPr>
        <w:t> :</w:t>
      </w:r>
      <w:r w:rsidR="00191E8F">
        <w:rPr>
          <w:rFonts w:ascii="Comic Sans MS" w:hAnsi="Comic Sans MS"/>
          <w:b/>
          <w:sz w:val="20"/>
          <w:szCs w:val="20"/>
        </w:rPr>
        <w:t xml:space="preserve"> </w:t>
      </w:r>
    </w:p>
    <w:p w:rsidR="005E5088" w:rsidRDefault="005E5088" w:rsidP="0050372B">
      <w:pPr>
        <w:spacing w:after="0" w:line="240" w:lineRule="auto"/>
        <w:jc w:val="both"/>
        <w:rPr>
          <w:rFonts w:ascii="Comic Sans MS" w:hAnsi="Comic Sans MS"/>
          <w:sz w:val="20"/>
          <w:szCs w:val="20"/>
        </w:rPr>
      </w:pPr>
      <w:r w:rsidRPr="005E5088">
        <w:rPr>
          <w:rFonts w:ascii="Comic Sans MS" w:hAnsi="Comic Sans MS"/>
          <w:sz w:val="20"/>
          <w:szCs w:val="20"/>
        </w:rPr>
        <w:t>Lecture de 2 déclarations</w:t>
      </w:r>
      <w:r>
        <w:rPr>
          <w:rFonts w:ascii="Comic Sans MS" w:hAnsi="Comic Sans MS"/>
          <w:sz w:val="20"/>
          <w:szCs w:val="20"/>
        </w:rPr>
        <w:t xml:space="preserve"> concernant l’une le versement de la subvention au CRE, l’autre concernant l’information sur le départ du DR et de la DRH</w:t>
      </w:r>
      <w:r w:rsidR="002546C3">
        <w:rPr>
          <w:rFonts w:ascii="Comic Sans MS" w:hAnsi="Comic Sans MS"/>
          <w:sz w:val="20"/>
          <w:szCs w:val="20"/>
        </w:rPr>
        <w:t>-DS</w:t>
      </w:r>
      <w:r w:rsidR="00657095">
        <w:rPr>
          <w:rFonts w:ascii="Comic Sans MS" w:hAnsi="Comic Sans MS"/>
          <w:sz w:val="20"/>
          <w:szCs w:val="20"/>
        </w:rPr>
        <w:t> :</w:t>
      </w:r>
    </w:p>
    <w:p w:rsidR="00BC3AD4" w:rsidRDefault="00031A73" w:rsidP="0050372B">
      <w:pPr>
        <w:spacing w:after="0" w:line="240" w:lineRule="auto"/>
        <w:jc w:val="both"/>
        <w:rPr>
          <w:rFonts w:ascii="Comic Sans MS" w:hAnsi="Comic Sans MS"/>
          <w:i/>
          <w:sz w:val="20"/>
          <w:szCs w:val="20"/>
        </w:rPr>
      </w:pPr>
      <w:r>
        <w:rPr>
          <w:rFonts w:ascii="Comic Sans MS" w:hAnsi="Comic Sans MS"/>
          <w:i/>
          <w:sz w:val="20"/>
          <w:szCs w:val="20"/>
        </w:rPr>
        <w:t xml:space="preserve">- </w:t>
      </w:r>
      <w:r w:rsidR="00BC3AD4">
        <w:rPr>
          <w:rFonts w:ascii="Comic Sans MS" w:hAnsi="Comic Sans MS"/>
          <w:i/>
          <w:sz w:val="20"/>
          <w:szCs w:val="20"/>
        </w:rPr>
        <w:t>Les délégations du CRE constatent que le versement de la subvention 2017 n’est toujours pas effectué à ce jour.</w:t>
      </w:r>
    </w:p>
    <w:p w:rsidR="00031A73" w:rsidRDefault="00BC3AD4" w:rsidP="0050372B">
      <w:pPr>
        <w:spacing w:after="0" w:line="240" w:lineRule="auto"/>
        <w:jc w:val="both"/>
        <w:rPr>
          <w:rFonts w:ascii="Comic Sans MS" w:hAnsi="Comic Sans MS"/>
          <w:i/>
          <w:sz w:val="20"/>
          <w:szCs w:val="20"/>
        </w:rPr>
      </w:pPr>
      <w:r>
        <w:rPr>
          <w:rFonts w:ascii="Comic Sans MS" w:hAnsi="Comic Sans MS"/>
          <w:i/>
          <w:sz w:val="20"/>
          <w:szCs w:val="20"/>
        </w:rPr>
        <w:t>Nous rappelons que le non-versement de cette subvention est assimilable</w:t>
      </w:r>
      <w:r w:rsidR="00031A73">
        <w:rPr>
          <w:rFonts w:ascii="Comic Sans MS" w:hAnsi="Comic Sans MS"/>
          <w:i/>
          <w:sz w:val="20"/>
          <w:szCs w:val="20"/>
        </w:rPr>
        <w:t>, selon la jurisprudence, à de l’entrave.</w:t>
      </w:r>
    </w:p>
    <w:p w:rsidR="00BC3AD4" w:rsidRDefault="00031A73" w:rsidP="0050372B">
      <w:pPr>
        <w:spacing w:after="0" w:line="240" w:lineRule="auto"/>
        <w:jc w:val="both"/>
        <w:rPr>
          <w:rFonts w:ascii="Comic Sans MS" w:hAnsi="Comic Sans MS"/>
          <w:i/>
          <w:sz w:val="20"/>
          <w:szCs w:val="20"/>
        </w:rPr>
      </w:pPr>
      <w:r>
        <w:rPr>
          <w:rFonts w:ascii="Comic Sans MS" w:hAnsi="Comic Sans MS"/>
          <w:i/>
          <w:sz w:val="20"/>
          <w:szCs w:val="20"/>
        </w:rPr>
        <w:t xml:space="preserve">Nous exigeons le versement </w:t>
      </w:r>
      <w:r w:rsidR="00BC3AD4">
        <w:rPr>
          <w:rFonts w:ascii="Comic Sans MS" w:hAnsi="Comic Sans MS"/>
          <w:i/>
          <w:sz w:val="20"/>
          <w:szCs w:val="20"/>
        </w:rPr>
        <w:t xml:space="preserve"> </w:t>
      </w:r>
      <w:r>
        <w:rPr>
          <w:rFonts w:ascii="Comic Sans MS" w:hAnsi="Comic Sans MS"/>
          <w:i/>
          <w:sz w:val="20"/>
          <w:szCs w:val="20"/>
        </w:rPr>
        <w:t>au plus tôt pour la période minimale de 10 mois.</w:t>
      </w:r>
    </w:p>
    <w:p w:rsidR="00031A73" w:rsidRDefault="00031A73" w:rsidP="0050372B">
      <w:pPr>
        <w:spacing w:after="0" w:line="240" w:lineRule="auto"/>
        <w:jc w:val="both"/>
        <w:rPr>
          <w:rFonts w:ascii="Comic Sans MS" w:hAnsi="Comic Sans MS"/>
          <w:i/>
          <w:sz w:val="20"/>
          <w:szCs w:val="20"/>
        </w:rPr>
      </w:pPr>
      <w:r>
        <w:rPr>
          <w:rFonts w:ascii="Comic Sans MS" w:hAnsi="Comic Sans MS"/>
          <w:i/>
          <w:sz w:val="20"/>
          <w:szCs w:val="20"/>
        </w:rPr>
        <w:t>Les délégations souhaitent dénoncer ce mauvais fonctionnement et elles demandent au Président du CRE de transmettre leur désapprobation à la directrice générale et au président de l’AFPA.</w:t>
      </w:r>
    </w:p>
    <w:p w:rsidR="00031A73" w:rsidRPr="00657095" w:rsidRDefault="00031A73" w:rsidP="0050372B">
      <w:pPr>
        <w:spacing w:after="0" w:line="240" w:lineRule="auto"/>
        <w:jc w:val="both"/>
        <w:rPr>
          <w:rFonts w:ascii="Comic Sans MS" w:hAnsi="Comic Sans MS"/>
          <w:sz w:val="20"/>
          <w:szCs w:val="20"/>
        </w:rPr>
      </w:pPr>
    </w:p>
    <w:p w:rsidR="00191E8F" w:rsidRDefault="00031A73" w:rsidP="00634938">
      <w:pPr>
        <w:spacing w:after="0" w:line="240" w:lineRule="auto"/>
        <w:jc w:val="both"/>
        <w:rPr>
          <w:rFonts w:ascii="Comic Sans MS" w:hAnsi="Comic Sans MS"/>
          <w:i/>
          <w:sz w:val="20"/>
          <w:szCs w:val="20"/>
        </w:rPr>
      </w:pPr>
      <w:r>
        <w:rPr>
          <w:rFonts w:ascii="Comic Sans MS" w:hAnsi="Comic Sans MS"/>
          <w:i/>
          <w:sz w:val="20"/>
          <w:szCs w:val="20"/>
        </w:rPr>
        <w:t>- Les élus ont pris note de l’information diffusée par certains hiérarchiques des départs concomitants du DRH et de la DRH-DS.</w:t>
      </w:r>
    </w:p>
    <w:p w:rsidR="00031A73" w:rsidRDefault="00031A73" w:rsidP="00634938">
      <w:pPr>
        <w:spacing w:after="0" w:line="240" w:lineRule="auto"/>
        <w:jc w:val="both"/>
        <w:rPr>
          <w:rFonts w:ascii="Comic Sans MS" w:hAnsi="Comic Sans MS"/>
          <w:i/>
          <w:sz w:val="20"/>
          <w:szCs w:val="20"/>
        </w:rPr>
      </w:pPr>
      <w:r>
        <w:rPr>
          <w:rFonts w:ascii="Comic Sans MS" w:hAnsi="Comic Sans MS"/>
          <w:i/>
          <w:sz w:val="20"/>
          <w:szCs w:val="20"/>
        </w:rPr>
        <w:t>Les élus souhaitent une clarification sur ces départs qui impactent fortement le management stratégique régional ainsi que toute la chaîne de décision de la Nouvelle Aquitaine.</w:t>
      </w:r>
    </w:p>
    <w:p w:rsidR="00031A73" w:rsidRDefault="00031A73" w:rsidP="00634938">
      <w:pPr>
        <w:spacing w:after="0" w:line="240" w:lineRule="auto"/>
        <w:jc w:val="both"/>
        <w:rPr>
          <w:rFonts w:ascii="Comic Sans MS" w:hAnsi="Comic Sans MS"/>
          <w:i/>
          <w:sz w:val="20"/>
          <w:szCs w:val="20"/>
        </w:rPr>
      </w:pPr>
      <w:r>
        <w:rPr>
          <w:rFonts w:ascii="Comic Sans MS" w:hAnsi="Comic Sans MS"/>
          <w:i/>
          <w:sz w:val="20"/>
          <w:szCs w:val="20"/>
        </w:rPr>
        <w:t>Qu’en est-il de la continuité de service ?</w:t>
      </w:r>
    </w:p>
    <w:p w:rsidR="00031A73" w:rsidRDefault="00031A73" w:rsidP="00634938">
      <w:pPr>
        <w:spacing w:after="0" w:line="240" w:lineRule="auto"/>
        <w:jc w:val="both"/>
        <w:rPr>
          <w:rFonts w:ascii="Comic Sans MS" w:hAnsi="Comic Sans MS"/>
          <w:i/>
          <w:sz w:val="20"/>
          <w:szCs w:val="20"/>
        </w:rPr>
      </w:pPr>
      <w:r>
        <w:rPr>
          <w:rFonts w:ascii="Comic Sans MS" w:hAnsi="Comic Sans MS"/>
          <w:i/>
          <w:sz w:val="20"/>
          <w:szCs w:val="20"/>
        </w:rPr>
        <w:t xml:space="preserve">Que devient votre projet à 3 ans pour la région ? </w:t>
      </w:r>
    </w:p>
    <w:p w:rsidR="00031A73" w:rsidRPr="00657095" w:rsidRDefault="00031A73" w:rsidP="00634938">
      <w:pPr>
        <w:spacing w:after="0" w:line="240" w:lineRule="auto"/>
        <w:jc w:val="both"/>
        <w:rPr>
          <w:rFonts w:ascii="Comic Sans MS" w:hAnsi="Comic Sans MS"/>
          <w:sz w:val="20"/>
          <w:szCs w:val="20"/>
        </w:rPr>
      </w:pPr>
    </w:p>
    <w:p w:rsidR="005E5088" w:rsidRDefault="005E5088" w:rsidP="005E5088">
      <w:pPr>
        <w:spacing w:after="0" w:line="240" w:lineRule="auto"/>
        <w:jc w:val="both"/>
        <w:rPr>
          <w:rFonts w:ascii="Comic Sans MS" w:hAnsi="Comic Sans MS"/>
          <w:sz w:val="20"/>
          <w:szCs w:val="20"/>
        </w:rPr>
      </w:pPr>
      <w:r w:rsidRPr="00260B9F">
        <w:rPr>
          <w:rFonts w:ascii="Comic Sans MS" w:hAnsi="Comic Sans MS"/>
          <w:b/>
          <w:sz w:val="20"/>
          <w:szCs w:val="20"/>
        </w:rPr>
        <w:t>La direction</w:t>
      </w:r>
      <w:r>
        <w:rPr>
          <w:rFonts w:ascii="Comic Sans MS" w:hAnsi="Comic Sans MS"/>
          <w:sz w:val="20"/>
          <w:szCs w:val="20"/>
        </w:rPr>
        <w:t> : notification de la subvention faite... hier. Nous vous faisons suivre.</w:t>
      </w:r>
    </w:p>
    <w:p w:rsidR="00DB026F" w:rsidRDefault="00DB026F" w:rsidP="00DB026F">
      <w:pPr>
        <w:spacing w:after="0" w:line="240" w:lineRule="auto"/>
        <w:jc w:val="both"/>
        <w:rPr>
          <w:rFonts w:ascii="Comic Sans MS" w:hAnsi="Comic Sans MS"/>
          <w:sz w:val="20"/>
          <w:szCs w:val="20"/>
        </w:rPr>
      </w:pPr>
      <w:r w:rsidRPr="00260B9F">
        <w:rPr>
          <w:rFonts w:ascii="Comic Sans MS" w:hAnsi="Comic Sans MS"/>
          <w:b/>
          <w:sz w:val="20"/>
          <w:szCs w:val="20"/>
        </w:rPr>
        <w:t>La direction</w:t>
      </w:r>
      <w:r>
        <w:rPr>
          <w:rFonts w:ascii="Comic Sans MS" w:hAnsi="Comic Sans MS"/>
          <w:sz w:val="20"/>
          <w:szCs w:val="20"/>
        </w:rPr>
        <w:t> vient donc de communiquer par e-mail le document reçu de la direction générale.</w:t>
      </w:r>
    </w:p>
    <w:p w:rsidR="005E2DE6" w:rsidRPr="00711267" w:rsidRDefault="005E2DE6" w:rsidP="00DB026F">
      <w:pPr>
        <w:spacing w:after="0" w:line="240" w:lineRule="auto"/>
        <w:jc w:val="both"/>
        <w:rPr>
          <w:rFonts w:ascii="Comic Sans MS" w:hAnsi="Comic Sans MS"/>
          <w:sz w:val="20"/>
          <w:szCs w:val="20"/>
        </w:rPr>
      </w:pPr>
    </w:p>
    <w:p w:rsidR="00DB026F" w:rsidRPr="00043774" w:rsidRDefault="00DB026F" w:rsidP="00DB026F">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 </w:t>
      </w:r>
      <w:r w:rsidRPr="00043774">
        <w:rPr>
          <w:rFonts w:ascii="Comic Sans MS" w:hAnsi="Comic Sans MS"/>
          <w:sz w:val="20"/>
          <w:szCs w:val="20"/>
        </w:rPr>
        <w:t xml:space="preserve">fait </w:t>
      </w:r>
      <w:r>
        <w:rPr>
          <w:rFonts w:ascii="Comic Sans MS" w:hAnsi="Comic Sans MS"/>
          <w:sz w:val="20"/>
          <w:szCs w:val="20"/>
        </w:rPr>
        <w:t>le</w:t>
      </w:r>
      <w:r w:rsidRPr="00043774">
        <w:rPr>
          <w:rFonts w:ascii="Comic Sans MS" w:hAnsi="Comic Sans MS"/>
          <w:sz w:val="20"/>
          <w:szCs w:val="20"/>
        </w:rPr>
        <w:t xml:space="preserve"> premier constat que </w:t>
      </w:r>
      <w:r>
        <w:rPr>
          <w:rFonts w:ascii="Comic Sans MS" w:hAnsi="Comic Sans MS"/>
          <w:sz w:val="20"/>
          <w:szCs w:val="20"/>
        </w:rPr>
        <w:t>son montant a considérablement diminué...</w:t>
      </w:r>
    </w:p>
    <w:p w:rsidR="00DB026F" w:rsidRDefault="00DB026F" w:rsidP="005E5088">
      <w:pPr>
        <w:spacing w:after="0" w:line="240" w:lineRule="auto"/>
        <w:jc w:val="both"/>
        <w:rPr>
          <w:rFonts w:ascii="Comic Sans MS" w:hAnsi="Comic Sans MS"/>
          <w:sz w:val="20"/>
          <w:szCs w:val="20"/>
        </w:rPr>
      </w:pPr>
    </w:p>
    <w:p w:rsidR="005E5088" w:rsidRDefault="002546C3" w:rsidP="005E5088">
      <w:pPr>
        <w:spacing w:after="0" w:line="240" w:lineRule="auto"/>
        <w:jc w:val="both"/>
        <w:rPr>
          <w:rFonts w:ascii="Comic Sans MS" w:hAnsi="Comic Sans MS"/>
          <w:sz w:val="20"/>
          <w:szCs w:val="20"/>
        </w:rPr>
      </w:pPr>
      <w:r>
        <w:rPr>
          <w:rFonts w:ascii="Comic Sans MS" w:hAnsi="Comic Sans MS"/>
          <w:sz w:val="20"/>
          <w:szCs w:val="20"/>
        </w:rPr>
        <w:t>Les d</w:t>
      </w:r>
      <w:r w:rsidR="005E5088">
        <w:rPr>
          <w:rFonts w:ascii="Comic Sans MS" w:hAnsi="Comic Sans MS"/>
          <w:sz w:val="20"/>
          <w:szCs w:val="20"/>
        </w:rPr>
        <w:t>épart</w:t>
      </w:r>
      <w:r>
        <w:rPr>
          <w:rFonts w:ascii="Comic Sans MS" w:hAnsi="Comic Sans MS"/>
          <w:sz w:val="20"/>
          <w:szCs w:val="20"/>
        </w:rPr>
        <w:t>s</w:t>
      </w:r>
      <w:r w:rsidR="005E5088">
        <w:rPr>
          <w:rFonts w:ascii="Comic Sans MS" w:hAnsi="Comic Sans MS"/>
          <w:sz w:val="20"/>
          <w:szCs w:val="20"/>
        </w:rPr>
        <w:t xml:space="preserve"> </w:t>
      </w:r>
      <w:r>
        <w:rPr>
          <w:rFonts w:ascii="Comic Sans MS" w:hAnsi="Comic Sans MS"/>
          <w:sz w:val="20"/>
          <w:szCs w:val="20"/>
        </w:rPr>
        <w:t xml:space="preserve">cités sont </w:t>
      </w:r>
      <w:r w:rsidR="005E5088">
        <w:rPr>
          <w:rFonts w:ascii="Comic Sans MS" w:hAnsi="Comic Sans MS"/>
          <w:sz w:val="20"/>
          <w:szCs w:val="20"/>
        </w:rPr>
        <w:t>basé</w:t>
      </w:r>
      <w:r>
        <w:rPr>
          <w:rFonts w:ascii="Comic Sans MS" w:hAnsi="Comic Sans MS"/>
          <w:sz w:val="20"/>
          <w:szCs w:val="20"/>
        </w:rPr>
        <w:t>s</w:t>
      </w:r>
      <w:r w:rsidR="005E5088">
        <w:rPr>
          <w:rFonts w:ascii="Comic Sans MS" w:hAnsi="Comic Sans MS"/>
          <w:sz w:val="20"/>
          <w:szCs w:val="20"/>
        </w:rPr>
        <w:t xml:space="preserve"> sur des choix strictement personnels</w:t>
      </w:r>
      <w:r>
        <w:rPr>
          <w:rFonts w:ascii="Comic Sans MS" w:hAnsi="Comic Sans MS"/>
          <w:sz w:val="20"/>
          <w:szCs w:val="20"/>
        </w:rPr>
        <w:t xml:space="preserve"> et des évolutions de carrière hors AFPA</w:t>
      </w:r>
      <w:r w:rsidR="005E5088">
        <w:rPr>
          <w:rFonts w:ascii="Comic Sans MS" w:hAnsi="Comic Sans MS"/>
          <w:sz w:val="20"/>
          <w:szCs w:val="20"/>
        </w:rPr>
        <w:t>. Le projet sera appliqué ou non par les suivants</w:t>
      </w:r>
      <w:r>
        <w:rPr>
          <w:rFonts w:ascii="Comic Sans MS" w:hAnsi="Comic Sans MS"/>
          <w:sz w:val="20"/>
          <w:szCs w:val="20"/>
        </w:rPr>
        <w:t xml:space="preserve"> en fonction des circonstances.</w:t>
      </w:r>
    </w:p>
    <w:p w:rsidR="002546C3" w:rsidRDefault="002546C3" w:rsidP="005E5088">
      <w:pPr>
        <w:spacing w:after="0" w:line="240" w:lineRule="auto"/>
        <w:jc w:val="both"/>
        <w:rPr>
          <w:rFonts w:ascii="Comic Sans MS" w:hAnsi="Comic Sans MS"/>
          <w:sz w:val="20"/>
          <w:szCs w:val="20"/>
        </w:rPr>
      </w:pPr>
      <w:r>
        <w:rPr>
          <w:rFonts w:ascii="Comic Sans MS" w:hAnsi="Comic Sans MS"/>
          <w:sz w:val="20"/>
          <w:szCs w:val="20"/>
        </w:rPr>
        <w:t>Le poste de DRH est d’ores et déjà en recrutement.</w:t>
      </w:r>
    </w:p>
    <w:p w:rsidR="005E5088" w:rsidRPr="00961EB5" w:rsidRDefault="005E5088" w:rsidP="00634938">
      <w:pPr>
        <w:spacing w:after="0" w:line="240" w:lineRule="auto"/>
        <w:jc w:val="both"/>
        <w:rPr>
          <w:rFonts w:ascii="Comic Sans MS" w:hAnsi="Comic Sans MS"/>
          <w:sz w:val="20"/>
          <w:szCs w:val="20"/>
        </w:rPr>
      </w:pPr>
    </w:p>
    <w:p w:rsidR="005F368B" w:rsidRDefault="00191E8F" w:rsidP="005F368B">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w:t>
      </w:r>
      <w:r w:rsidR="002546C3" w:rsidRPr="002546C3">
        <w:rPr>
          <w:rFonts w:ascii="Comic Sans MS" w:hAnsi="Comic Sans MS"/>
          <w:sz w:val="20"/>
          <w:szCs w:val="20"/>
        </w:rPr>
        <w:t>s’inquiète</w:t>
      </w:r>
      <w:r w:rsidR="002546C3">
        <w:rPr>
          <w:rFonts w:ascii="Comic Sans MS" w:hAnsi="Comic Sans MS"/>
          <w:sz w:val="20"/>
          <w:szCs w:val="20"/>
        </w:rPr>
        <w:t xml:space="preserve"> de ces départs qui posent question sur le devenir de la </w:t>
      </w:r>
      <w:r w:rsidR="00657095">
        <w:rPr>
          <w:rFonts w:ascii="Comic Sans MS" w:hAnsi="Comic Sans MS"/>
          <w:sz w:val="20"/>
          <w:szCs w:val="20"/>
        </w:rPr>
        <w:t xml:space="preserve">grande </w:t>
      </w:r>
      <w:r w:rsidR="002546C3">
        <w:rPr>
          <w:rFonts w:ascii="Comic Sans MS" w:hAnsi="Comic Sans MS"/>
          <w:sz w:val="20"/>
          <w:szCs w:val="20"/>
        </w:rPr>
        <w:t xml:space="preserve">région mais aussi plus largement </w:t>
      </w:r>
      <w:r w:rsidR="00657095">
        <w:rPr>
          <w:rFonts w:ascii="Comic Sans MS" w:hAnsi="Comic Sans MS"/>
          <w:sz w:val="20"/>
          <w:szCs w:val="20"/>
        </w:rPr>
        <w:t>sur</w:t>
      </w:r>
      <w:r w:rsidR="002546C3">
        <w:rPr>
          <w:rFonts w:ascii="Comic Sans MS" w:hAnsi="Comic Sans MS"/>
          <w:sz w:val="20"/>
          <w:szCs w:val="20"/>
        </w:rPr>
        <w:t xml:space="preserve"> celui de l’AFPA </w:t>
      </w:r>
      <w:r w:rsidR="00657095">
        <w:rPr>
          <w:rFonts w:ascii="Comic Sans MS" w:hAnsi="Comic Sans MS"/>
          <w:sz w:val="20"/>
          <w:szCs w:val="20"/>
        </w:rPr>
        <w:t xml:space="preserve">nationale </w:t>
      </w:r>
      <w:r w:rsidR="002546C3">
        <w:rPr>
          <w:rFonts w:ascii="Comic Sans MS" w:hAnsi="Comic Sans MS"/>
          <w:sz w:val="20"/>
          <w:szCs w:val="20"/>
        </w:rPr>
        <w:t>qui semble avoir,  cette fois définitivement, perdu sa boussole. Par ailleurs, les perspectives</w:t>
      </w:r>
      <w:r w:rsidR="00657095">
        <w:rPr>
          <w:rFonts w:ascii="Comic Sans MS" w:hAnsi="Comic Sans MS"/>
          <w:sz w:val="20"/>
          <w:szCs w:val="20"/>
        </w:rPr>
        <w:t xml:space="preserve"> de développement de nos activités envisagé</w:t>
      </w:r>
      <w:r w:rsidR="002546C3">
        <w:rPr>
          <w:rFonts w:ascii="Comic Sans MS" w:hAnsi="Comic Sans MS"/>
          <w:sz w:val="20"/>
          <w:szCs w:val="20"/>
        </w:rPr>
        <w:t xml:space="preserve"> s</w:t>
      </w:r>
      <w:r w:rsidR="00657095">
        <w:rPr>
          <w:rFonts w:ascii="Comic Sans MS" w:hAnsi="Comic Sans MS"/>
          <w:sz w:val="20"/>
          <w:szCs w:val="20"/>
        </w:rPr>
        <w:t>emble</w:t>
      </w:r>
      <w:r w:rsidR="002546C3">
        <w:rPr>
          <w:rFonts w:ascii="Comic Sans MS" w:hAnsi="Comic Sans MS"/>
          <w:sz w:val="20"/>
          <w:szCs w:val="20"/>
        </w:rPr>
        <w:t xml:space="preserve"> elles-aussi complétement abandonnées... </w:t>
      </w:r>
    </w:p>
    <w:p w:rsidR="00BC3AD4" w:rsidRDefault="002546C3" w:rsidP="005F368B">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De plus si les recrutements en remplacement sont</w:t>
      </w:r>
      <w:r w:rsidR="00BC3AD4">
        <w:rPr>
          <w:rFonts w:ascii="Comic Sans MS" w:hAnsi="Comic Sans MS"/>
          <w:sz w:val="20"/>
          <w:szCs w:val="20"/>
        </w:rPr>
        <w:t xml:space="preserve"> réalisés en</w:t>
      </w:r>
      <w:r>
        <w:rPr>
          <w:rFonts w:ascii="Comic Sans MS" w:hAnsi="Comic Sans MS"/>
          <w:sz w:val="20"/>
          <w:szCs w:val="20"/>
        </w:rPr>
        <w:t xml:space="preserve"> in</w:t>
      </w:r>
      <w:r w:rsidR="00BC3AD4">
        <w:rPr>
          <w:rFonts w:ascii="Comic Sans MS" w:hAnsi="Comic Sans MS"/>
          <w:sz w:val="20"/>
          <w:szCs w:val="20"/>
        </w:rPr>
        <w:t>terne</w:t>
      </w:r>
      <w:r w:rsidR="005F368B">
        <w:rPr>
          <w:rFonts w:ascii="Comic Sans MS" w:hAnsi="Comic Sans MS"/>
          <w:sz w:val="20"/>
          <w:szCs w:val="20"/>
        </w:rPr>
        <w:t xml:space="preserve">, </w:t>
      </w:r>
      <w:r w:rsidR="005F368B" w:rsidRPr="00BC3AD4">
        <w:rPr>
          <w:rFonts w:ascii="Comic Sans MS" w:hAnsi="Comic Sans MS"/>
          <w:b/>
          <w:sz w:val="20"/>
          <w:szCs w:val="20"/>
        </w:rPr>
        <w:t>Force Ouvrière</w:t>
      </w:r>
      <w:r w:rsidR="005F368B">
        <w:rPr>
          <w:rFonts w:ascii="Comic Sans MS" w:hAnsi="Comic Sans MS"/>
          <w:sz w:val="20"/>
          <w:szCs w:val="20"/>
        </w:rPr>
        <w:t xml:space="preserve"> tient à a</w:t>
      </w:r>
      <w:r>
        <w:rPr>
          <w:rFonts w:ascii="Comic Sans MS" w:hAnsi="Comic Sans MS"/>
          <w:sz w:val="20"/>
          <w:szCs w:val="20"/>
        </w:rPr>
        <w:t xml:space="preserve">ffirmer </w:t>
      </w:r>
      <w:r w:rsidR="005F368B">
        <w:rPr>
          <w:rFonts w:ascii="Comic Sans MS" w:hAnsi="Comic Sans MS"/>
          <w:sz w:val="20"/>
          <w:szCs w:val="20"/>
        </w:rPr>
        <w:t xml:space="preserve">que nous craignons le pire... </w:t>
      </w:r>
    </w:p>
    <w:p w:rsidR="005F368B" w:rsidRPr="005F368B" w:rsidRDefault="005F368B" w:rsidP="005F368B">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Enfin, dans la période d’incertitudes politiques que nous connaissons,</w:t>
      </w:r>
      <w:r w:rsidR="002546C3">
        <w:rPr>
          <w:rFonts w:ascii="Comic Sans MS" w:hAnsi="Comic Sans MS"/>
          <w:sz w:val="20"/>
          <w:szCs w:val="20"/>
        </w:rPr>
        <w:t xml:space="preserve"> </w:t>
      </w:r>
      <w:r>
        <w:rPr>
          <w:rFonts w:ascii="Comic Sans MS" w:hAnsi="Comic Sans MS"/>
          <w:sz w:val="20"/>
          <w:szCs w:val="20"/>
        </w:rPr>
        <w:t>les salariés ont toutes les raisons de s’inquiéter de leur avenir !</w:t>
      </w:r>
      <w:r w:rsidR="00BC3AD4">
        <w:rPr>
          <w:rFonts w:ascii="Comic Sans MS" w:hAnsi="Comic Sans MS"/>
          <w:sz w:val="20"/>
          <w:szCs w:val="20"/>
        </w:rPr>
        <w:t xml:space="preserve"> Et de l’avenir de leurs salaires...</w:t>
      </w:r>
    </w:p>
    <w:p w:rsidR="0051433F" w:rsidRDefault="0051433F" w:rsidP="00634938">
      <w:pPr>
        <w:spacing w:after="0" w:line="240" w:lineRule="auto"/>
        <w:jc w:val="both"/>
        <w:rPr>
          <w:rFonts w:ascii="Comic Sans MS" w:hAnsi="Comic Sans MS"/>
          <w:b/>
          <w:sz w:val="20"/>
          <w:szCs w:val="20"/>
          <w:u w:val="single"/>
        </w:rPr>
      </w:pPr>
    </w:p>
    <w:p w:rsidR="00657095" w:rsidRDefault="00657095" w:rsidP="00634938">
      <w:pPr>
        <w:spacing w:after="0" w:line="240" w:lineRule="auto"/>
        <w:jc w:val="both"/>
        <w:rPr>
          <w:rFonts w:ascii="Comic Sans MS" w:hAnsi="Comic Sans MS"/>
          <w:b/>
          <w:sz w:val="20"/>
          <w:szCs w:val="20"/>
          <w:u w:val="single"/>
        </w:rPr>
      </w:pPr>
    </w:p>
    <w:p w:rsidR="0051433F" w:rsidRDefault="0051433F" w:rsidP="0051433F">
      <w:pPr>
        <w:spacing w:after="0" w:line="240" w:lineRule="auto"/>
        <w:jc w:val="both"/>
        <w:rPr>
          <w:rFonts w:ascii="Comic Sans MS" w:hAnsi="Comic Sans MS"/>
          <w:b/>
          <w:sz w:val="20"/>
          <w:szCs w:val="20"/>
          <w:u w:val="single"/>
        </w:rPr>
      </w:pPr>
      <w:r w:rsidRPr="001A2C77">
        <w:rPr>
          <w:rFonts w:ascii="Comic Sans MS" w:hAnsi="Comic Sans MS"/>
          <w:b/>
          <w:sz w:val="20"/>
          <w:szCs w:val="20"/>
          <w:u w:val="single"/>
        </w:rPr>
        <w:t>ORDRE DU JOUR</w:t>
      </w:r>
    </w:p>
    <w:p w:rsidR="00191E8F" w:rsidRPr="001A2C77" w:rsidRDefault="00191E8F" w:rsidP="00634938">
      <w:pPr>
        <w:spacing w:after="0" w:line="240" w:lineRule="auto"/>
        <w:jc w:val="both"/>
        <w:rPr>
          <w:rFonts w:ascii="Comic Sans MS" w:hAnsi="Comic Sans MS"/>
          <w:b/>
          <w:sz w:val="20"/>
          <w:szCs w:val="20"/>
          <w:u w:val="single"/>
        </w:rPr>
      </w:pPr>
    </w:p>
    <w:p w:rsidR="00D97E5D" w:rsidRDefault="009C642B" w:rsidP="00634938">
      <w:pPr>
        <w:spacing w:after="0" w:line="240" w:lineRule="auto"/>
        <w:jc w:val="both"/>
        <w:rPr>
          <w:rFonts w:ascii="Comic Sans MS" w:hAnsi="Comic Sans MS"/>
          <w:b/>
          <w:sz w:val="20"/>
          <w:szCs w:val="20"/>
        </w:rPr>
      </w:pPr>
      <w:r w:rsidRPr="001A2C77">
        <w:rPr>
          <w:rFonts w:ascii="Comic Sans MS" w:hAnsi="Comic Sans MS"/>
          <w:b/>
          <w:sz w:val="20"/>
          <w:szCs w:val="20"/>
        </w:rPr>
        <w:t xml:space="preserve">1 </w:t>
      </w:r>
      <w:r w:rsidR="00731EE4" w:rsidRPr="001A2C77">
        <w:rPr>
          <w:rFonts w:ascii="Comic Sans MS" w:hAnsi="Comic Sans MS"/>
          <w:b/>
          <w:sz w:val="20"/>
          <w:szCs w:val="20"/>
        </w:rPr>
        <w:t>–</w:t>
      </w:r>
      <w:r w:rsidRPr="001A2C77">
        <w:rPr>
          <w:rFonts w:ascii="Comic Sans MS" w:hAnsi="Comic Sans MS"/>
          <w:b/>
          <w:sz w:val="20"/>
          <w:szCs w:val="20"/>
        </w:rPr>
        <w:t xml:space="preserve"> </w:t>
      </w:r>
      <w:r w:rsidR="0050372B">
        <w:rPr>
          <w:rFonts w:ascii="Comic Sans MS" w:hAnsi="Comic Sans MS"/>
          <w:b/>
          <w:sz w:val="20"/>
          <w:szCs w:val="20"/>
        </w:rPr>
        <w:t xml:space="preserve"> Approbation du</w:t>
      </w:r>
      <w:r w:rsidR="00961EB5">
        <w:rPr>
          <w:rFonts w:ascii="Comic Sans MS" w:hAnsi="Comic Sans MS"/>
          <w:b/>
          <w:sz w:val="20"/>
          <w:szCs w:val="20"/>
        </w:rPr>
        <w:t xml:space="preserve"> PV des</w:t>
      </w:r>
      <w:r w:rsidR="00A73E67">
        <w:rPr>
          <w:rFonts w:ascii="Comic Sans MS" w:hAnsi="Comic Sans MS"/>
          <w:b/>
          <w:sz w:val="20"/>
          <w:szCs w:val="20"/>
        </w:rPr>
        <w:t xml:space="preserve"> 2</w:t>
      </w:r>
      <w:r w:rsidR="0050372B">
        <w:rPr>
          <w:rFonts w:ascii="Comic Sans MS" w:hAnsi="Comic Sans MS"/>
          <w:b/>
          <w:sz w:val="20"/>
          <w:szCs w:val="20"/>
        </w:rPr>
        <w:t>1 mars</w:t>
      </w:r>
      <w:r w:rsidR="006F0886" w:rsidRPr="006F0886">
        <w:rPr>
          <w:rFonts w:ascii="Comic Sans MS" w:hAnsi="Comic Sans MS"/>
          <w:b/>
          <w:sz w:val="20"/>
          <w:szCs w:val="20"/>
        </w:rPr>
        <w:t xml:space="preserve"> </w:t>
      </w:r>
      <w:r w:rsidR="00A73E67">
        <w:rPr>
          <w:rFonts w:ascii="Comic Sans MS" w:hAnsi="Comic Sans MS"/>
          <w:b/>
          <w:sz w:val="20"/>
          <w:szCs w:val="20"/>
        </w:rPr>
        <w:t xml:space="preserve">2017 </w:t>
      </w:r>
      <w:r w:rsidR="006F0886">
        <w:rPr>
          <w:rFonts w:ascii="Comic Sans MS" w:hAnsi="Comic Sans MS"/>
          <w:b/>
          <w:sz w:val="20"/>
          <w:szCs w:val="20"/>
        </w:rPr>
        <w:t>:</w:t>
      </w:r>
    </w:p>
    <w:p w:rsidR="00085960" w:rsidRDefault="0050372B" w:rsidP="00634938">
      <w:pPr>
        <w:spacing w:after="0" w:line="240" w:lineRule="auto"/>
        <w:jc w:val="both"/>
        <w:rPr>
          <w:rFonts w:ascii="Comic Sans MS" w:hAnsi="Comic Sans MS"/>
          <w:sz w:val="20"/>
          <w:szCs w:val="20"/>
        </w:rPr>
      </w:pPr>
      <w:r>
        <w:rPr>
          <w:rFonts w:ascii="Comic Sans MS" w:hAnsi="Comic Sans MS"/>
          <w:sz w:val="20"/>
          <w:szCs w:val="20"/>
        </w:rPr>
        <w:t xml:space="preserve">PV </w:t>
      </w:r>
      <w:r w:rsidR="00686CBD">
        <w:rPr>
          <w:rFonts w:ascii="Comic Sans MS" w:hAnsi="Comic Sans MS"/>
          <w:sz w:val="20"/>
          <w:szCs w:val="20"/>
        </w:rPr>
        <w:t xml:space="preserve">pas encore </w:t>
      </w:r>
      <w:r>
        <w:rPr>
          <w:rFonts w:ascii="Comic Sans MS" w:hAnsi="Comic Sans MS"/>
          <w:sz w:val="20"/>
          <w:szCs w:val="20"/>
        </w:rPr>
        <w:t>approuvé</w:t>
      </w:r>
      <w:r w:rsidR="00686CBD">
        <w:rPr>
          <w:rFonts w:ascii="Comic Sans MS" w:hAnsi="Comic Sans MS"/>
          <w:sz w:val="20"/>
          <w:szCs w:val="20"/>
        </w:rPr>
        <w:t>, approbation reportée au mois prochain.</w:t>
      </w:r>
    </w:p>
    <w:p w:rsidR="000C6E4E" w:rsidRDefault="000C6E4E" w:rsidP="00634938">
      <w:pPr>
        <w:spacing w:after="0" w:line="240" w:lineRule="auto"/>
        <w:jc w:val="both"/>
        <w:rPr>
          <w:rFonts w:ascii="Comic Sans MS" w:hAnsi="Comic Sans MS"/>
          <w:sz w:val="20"/>
          <w:szCs w:val="20"/>
        </w:rPr>
      </w:pPr>
    </w:p>
    <w:p w:rsidR="0051433F" w:rsidRPr="001A2C77" w:rsidRDefault="0051433F" w:rsidP="00634938">
      <w:pPr>
        <w:spacing w:after="0" w:line="240" w:lineRule="auto"/>
        <w:jc w:val="both"/>
        <w:rPr>
          <w:rFonts w:ascii="Comic Sans MS" w:hAnsi="Comic Sans MS"/>
          <w:sz w:val="20"/>
          <w:szCs w:val="20"/>
        </w:rPr>
      </w:pPr>
    </w:p>
    <w:p w:rsidR="00BC3AD4" w:rsidRDefault="00EB4487" w:rsidP="00417C0C">
      <w:pPr>
        <w:spacing w:after="0" w:line="240" w:lineRule="auto"/>
        <w:jc w:val="both"/>
        <w:rPr>
          <w:rFonts w:ascii="Comic Sans MS" w:hAnsi="Comic Sans MS"/>
          <w:b/>
          <w:sz w:val="20"/>
          <w:szCs w:val="20"/>
        </w:rPr>
      </w:pPr>
      <w:r w:rsidRPr="001A2C77">
        <w:rPr>
          <w:rFonts w:ascii="Comic Sans MS" w:hAnsi="Comic Sans MS"/>
          <w:b/>
          <w:sz w:val="20"/>
          <w:szCs w:val="20"/>
        </w:rPr>
        <w:t>2 –</w:t>
      </w:r>
      <w:r w:rsidR="00417C0C">
        <w:rPr>
          <w:rFonts w:ascii="Comic Sans MS" w:hAnsi="Comic Sans MS"/>
          <w:b/>
          <w:sz w:val="20"/>
          <w:szCs w:val="20"/>
        </w:rPr>
        <w:t xml:space="preserve"> </w:t>
      </w:r>
      <w:r w:rsidR="006F0886" w:rsidRPr="006F0886">
        <w:rPr>
          <w:rFonts w:ascii="Comic Sans MS" w:hAnsi="Comic Sans MS"/>
          <w:b/>
          <w:sz w:val="20"/>
          <w:szCs w:val="20"/>
        </w:rPr>
        <w:t xml:space="preserve"> Information sur les mouvements d’emplois depuis début </w:t>
      </w:r>
      <w:r w:rsidR="0050372B">
        <w:rPr>
          <w:rFonts w:ascii="Comic Sans MS" w:hAnsi="Comic Sans MS"/>
          <w:b/>
          <w:sz w:val="20"/>
          <w:szCs w:val="20"/>
        </w:rPr>
        <w:t>mars</w:t>
      </w:r>
      <w:r w:rsidR="00A73E67">
        <w:rPr>
          <w:rFonts w:ascii="Comic Sans MS" w:hAnsi="Comic Sans MS"/>
          <w:b/>
          <w:sz w:val="20"/>
          <w:szCs w:val="20"/>
        </w:rPr>
        <w:t xml:space="preserve"> 2017</w:t>
      </w:r>
      <w:r w:rsidR="006F0886" w:rsidRPr="006F0886">
        <w:rPr>
          <w:rFonts w:ascii="Comic Sans MS" w:hAnsi="Comic Sans MS"/>
          <w:b/>
          <w:sz w:val="20"/>
          <w:szCs w:val="20"/>
        </w:rPr>
        <w:t xml:space="preserve"> (sorties, entrées, mobilités temporaires…) et les parutions à venir, y </w:t>
      </w:r>
    </w:p>
    <w:p w:rsidR="00243B47" w:rsidRDefault="006F0886" w:rsidP="00417C0C">
      <w:pPr>
        <w:spacing w:after="0" w:line="240" w:lineRule="auto"/>
        <w:jc w:val="both"/>
        <w:rPr>
          <w:rFonts w:ascii="Comic Sans MS" w:hAnsi="Comic Sans MS"/>
          <w:b/>
          <w:sz w:val="20"/>
          <w:szCs w:val="20"/>
        </w:rPr>
      </w:pPr>
      <w:r w:rsidRPr="006F0886">
        <w:rPr>
          <w:rFonts w:ascii="Comic Sans MS" w:hAnsi="Comic Sans MS"/>
          <w:b/>
          <w:sz w:val="20"/>
          <w:szCs w:val="20"/>
        </w:rPr>
        <w:t>compris management. Remplacement des départs à venir. Remplacement des absences temporaires</w:t>
      </w:r>
      <w:r w:rsidR="001D3AA3">
        <w:rPr>
          <w:rFonts w:ascii="Comic Sans MS" w:hAnsi="Comic Sans MS"/>
          <w:b/>
          <w:sz w:val="20"/>
          <w:szCs w:val="20"/>
        </w:rPr>
        <w:t xml:space="preserve"> </w:t>
      </w:r>
      <w:r w:rsidR="00711267">
        <w:rPr>
          <w:rFonts w:ascii="Comic Sans MS" w:hAnsi="Comic Sans MS"/>
          <w:b/>
          <w:sz w:val="20"/>
          <w:szCs w:val="20"/>
        </w:rPr>
        <w:t>:</w:t>
      </w:r>
    </w:p>
    <w:p w:rsidR="00C07531" w:rsidRDefault="00C07531" w:rsidP="00F400C7">
      <w:pPr>
        <w:spacing w:after="0" w:line="240" w:lineRule="auto"/>
        <w:jc w:val="both"/>
        <w:rPr>
          <w:rFonts w:ascii="Comic Sans MS" w:hAnsi="Comic Sans MS"/>
          <w:b/>
          <w:color w:val="FF0000"/>
          <w:sz w:val="20"/>
          <w:szCs w:val="20"/>
        </w:rPr>
      </w:pPr>
    </w:p>
    <w:p w:rsidR="004407A8" w:rsidRDefault="006A2377" w:rsidP="00A73E6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sidR="00BA4F2A">
        <w:rPr>
          <w:rFonts w:ascii="Comic Sans MS" w:hAnsi="Comic Sans MS"/>
          <w:sz w:val="20"/>
          <w:szCs w:val="20"/>
        </w:rPr>
        <w:t xml:space="preserve"> </w:t>
      </w:r>
      <w:r w:rsidR="00686CBD">
        <w:rPr>
          <w:rFonts w:ascii="Comic Sans MS" w:hAnsi="Comic Sans MS"/>
          <w:sz w:val="20"/>
          <w:szCs w:val="20"/>
        </w:rPr>
        <w:t xml:space="preserve">cf. document </w:t>
      </w:r>
      <w:r w:rsidR="00BC3AD4">
        <w:rPr>
          <w:rFonts w:ascii="Comic Sans MS" w:hAnsi="Comic Sans MS"/>
          <w:sz w:val="20"/>
          <w:szCs w:val="20"/>
        </w:rPr>
        <w:t>remis</w:t>
      </w:r>
      <w:r w:rsidR="00686CBD">
        <w:rPr>
          <w:rFonts w:ascii="Comic Sans MS" w:hAnsi="Comic Sans MS"/>
          <w:sz w:val="20"/>
          <w:szCs w:val="20"/>
        </w:rPr>
        <w:t xml:space="preserve"> par la direction.</w:t>
      </w:r>
      <w:r w:rsidR="00BC3AD4">
        <w:rPr>
          <w:rFonts w:ascii="Comic Sans MS" w:hAnsi="Comic Sans MS"/>
          <w:sz w:val="20"/>
          <w:szCs w:val="20"/>
        </w:rPr>
        <w:t xml:space="preserve"> Peu de mouvements ce mois-ci. Pas de démissions ni décès. Recrutements en CDI déjà abordés le mois dernier. Départs à la retraite programmés depuis quelques temps.</w:t>
      </w:r>
    </w:p>
    <w:p w:rsidR="00BC3AD4" w:rsidRDefault="00BC3AD4" w:rsidP="00A73E67">
      <w:pPr>
        <w:spacing w:after="0" w:line="240" w:lineRule="auto"/>
        <w:jc w:val="both"/>
        <w:rPr>
          <w:rFonts w:ascii="Comic Sans MS" w:hAnsi="Comic Sans MS"/>
          <w:sz w:val="20"/>
          <w:szCs w:val="20"/>
        </w:rPr>
      </w:pPr>
      <w:r>
        <w:rPr>
          <w:rFonts w:ascii="Comic Sans MS" w:hAnsi="Comic Sans MS"/>
          <w:sz w:val="20"/>
          <w:szCs w:val="20"/>
        </w:rPr>
        <w:t>Pas de postes nouveaux en parution.</w:t>
      </w:r>
    </w:p>
    <w:p w:rsidR="00A73E67" w:rsidRPr="00A93646" w:rsidRDefault="00A73E67" w:rsidP="00AA2936">
      <w:pPr>
        <w:spacing w:after="0" w:line="240" w:lineRule="auto"/>
        <w:jc w:val="both"/>
        <w:rPr>
          <w:rFonts w:ascii="Comic Sans MS" w:hAnsi="Comic Sans MS"/>
          <w:caps/>
          <w:sz w:val="20"/>
          <w:szCs w:val="20"/>
        </w:rPr>
      </w:pPr>
    </w:p>
    <w:p w:rsidR="00657095" w:rsidRDefault="003A2A5F" w:rsidP="00031A73">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w:t>
      </w:r>
      <w:r w:rsidR="00BA4F2A">
        <w:rPr>
          <w:rFonts w:ascii="Comic Sans MS" w:hAnsi="Comic Sans MS"/>
          <w:b/>
          <w:sz w:val="20"/>
          <w:szCs w:val="20"/>
        </w:rPr>
        <w:t xml:space="preserve"> : </w:t>
      </w:r>
      <w:r w:rsidR="00BC3AD4" w:rsidRPr="00BC3AD4">
        <w:rPr>
          <w:rFonts w:ascii="Comic Sans MS" w:hAnsi="Comic Sans MS"/>
          <w:sz w:val="20"/>
          <w:szCs w:val="20"/>
        </w:rPr>
        <w:t>dont acte.</w:t>
      </w:r>
      <w:r w:rsidR="00031A73">
        <w:rPr>
          <w:rFonts w:ascii="Comic Sans MS" w:hAnsi="Comic Sans MS"/>
          <w:sz w:val="20"/>
          <w:szCs w:val="20"/>
        </w:rPr>
        <w:t xml:space="preserve"> </w:t>
      </w:r>
    </w:p>
    <w:p w:rsidR="00657095" w:rsidRDefault="00031A73" w:rsidP="00031A73">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Quant aux questions sur l’externalisation des cuisines en fonc</w:t>
      </w:r>
      <w:r w:rsidR="00657095">
        <w:rPr>
          <w:rFonts w:ascii="Comic Sans MS" w:hAnsi="Comic Sans MS"/>
          <w:sz w:val="20"/>
          <w:szCs w:val="20"/>
        </w:rPr>
        <w:t xml:space="preserve">tion ou non de leur rentabilité, </w:t>
      </w:r>
      <w:r w:rsidR="00657095" w:rsidRPr="00657095">
        <w:rPr>
          <w:rFonts w:ascii="Comic Sans MS" w:hAnsi="Comic Sans MS"/>
          <w:b/>
          <w:sz w:val="20"/>
          <w:szCs w:val="20"/>
        </w:rPr>
        <w:t>Force Ouvrière</w:t>
      </w:r>
      <w:r w:rsidR="00657095">
        <w:rPr>
          <w:rFonts w:ascii="Comic Sans MS" w:hAnsi="Comic Sans MS"/>
          <w:sz w:val="20"/>
          <w:szCs w:val="20"/>
        </w:rPr>
        <w:t xml:space="preserve"> se pose des questions si ce raisonnement devait s’appliquer aux centres, en fonction de leur rentabilité... ! </w:t>
      </w:r>
    </w:p>
    <w:p w:rsidR="00031A73" w:rsidRPr="00031A73" w:rsidRDefault="00657095" w:rsidP="00031A73">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Serait-ce notre avenir à court terme ?</w:t>
      </w:r>
    </w:p>
    <w:p w:rsidR="002546C3" w:rsidRDefault="002546C3" w:rsidP="00C245F6">
      <w:pPr>
        <w:spacing w:after="0" w:line="240" w:lineRule="auto"/>
        <w:jc w:val="both"/>
        <w:rPr>
          <w:rFonts w:ascii="Comic Sans MS" w:hAnsi="Comic Sans MS"/>
          <w:b/>
          <w:sz w:val="20"/>
          <w:szCs w:val="20"/>
        </w:rPr>
      </w:pPr>
    </w:p>
    <w:p w:rsidR="002546C3" w:rsidRDefault="002546C3" w:rsidP="00C245F6">
      <w:pPr>
        <w:spacing w:after="0" w:line="240" w:lineRule="auto"/>
        <w:jc w:val="both"/>
        <w:rPr>
          <w:rFonts w:ascii="Comic Sans MS" w:hAnsi="Comic Sans MS"/>
          <w:b/>
          <w:sz w:val="20"/>
          <w:szCs w:val="20"/>
        </w:rPr>
      </w:pPr>
    </w:p>
    <w:p w:rsidR="00931B4C" w:rsidRDefault="00C245F6" w:rsidP="00C245F6">
      <w:pPr>
        <w:spacing w:after="0" w:line="240" w:lineRule="auto"/>
        <w:jc w:val="both"/>
        <w:rPr>
          <w:rFonts w:ascii="Comic Sans MS" w:hAnsi="Comic Sans MS"/>
          <w:b/>
          <w:sz w:val="20"/>
          <w:szCs w:val="20"/>
        </w:rPr>
      </w:pPr>
      <w:r w:rsidRPr="00C245F6">
        <w:rPr>
          <w:rFonts w:ascii="Comic Sans MS" w:hAnsi="Comic Sans MS"/>
          <w:b/>
          <w:sz w:val="20"/>
          <w:szCs w:val="20"/>
        </w:rPr>
        <w:t>3</w:t>
      </w:r>
      <w:r>
        <w:rPr>
          <w:rFonts w:ascii="Comic Sans MS" w:hAnsi="Comic Sans MS"/>
          <w:b/>
          <w:sz w:val="20"/>
          <w:szCs w:val="20"/>
        </w:rPr>
        <w:t xml:space="preserve"> – </w:t>
      </w:r>
      <w:r w:rsidR="00246A37">
        <w:rPr>
          <w:rFonts w:ascii="Comic Sans MS" w:hAnsi="Comic Sans MS"/>
          <w:b/>
          <w:sz w:val="20"/>
          <w:szCs w:val="20"/>
        </w:rPr>
        <w:t>Informations sur les effectifs au 1</w:t>
      </w:r>
      <w:r w:rsidR="00246A37" w:rsidRPr="00246A37">
        <w:rPr>
          <w:rFonts w:ascii="Comic Sans MS" w:hAnsi="Comic Sans MS"/>
          <w:b/>
          <w:sz w:val="20"/>
          <w:szCs w:val="20"/>
          <w:vertAlign w:val="superscript"/>
        </w:rPr>
        <w:t>er</w:t>
      </w:r>
      <w:r w:rsidR="00246A37">
        <w:rPr>
          <w:rFonts w:ascii="Comic Sans MS" w:hAnsi="Comic Sans MS"/>
          <w:b/>
          <w:sz w:val="20"/>
          <w:szCs w:val="20"/>
        </w:rPr>
        <w:t xml:space="preserve"> trimestre 2017 </w:t>
      </w:r>
      <w:r w:rsidR="00A73E67">
        <w:rPr>
          <w:rFonts w:ascii="Comic Sans MS" w:hAnsi="Comic Sans MS"/>
          <w:b/>
          <w:sz w:val="20"/>
          <w:szCs w:val="20"/>
        </w:rPr>
        <w:t>:</w:t>
      </w:r>
    </w:p>
    <w:p w:rsidR="00A73E67" w:rsidRDefault="00A73E67" w:rsidP="00C245F6">
      <w:pPr>
        <w:spacing w:after="0" w:line="240" w:lineRule="auto"/>
        <w:jc w:val="both"/>
        <w:rPr>
          <w:rFonts w:ascii="Comic Sans MS" w:hAnsi="Comic Sans MS"/>
          <w:b/>
          <w:sz w:val="20"/>
          <w:szCs w:val="20"/>
        </w:rPr>
      </w:pPr>
    </w:p>
    <w:p w:rsidR="00B576A1" w:rsidRDefault="00C245F6" w:rsidP="0050372B">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Pr>
          <w:rFonts w:ascii="Comic Sans MS" w:hAnsi="Comic Sans MS"/>
          <w:sz w:val="20"/>
          <w:szCs w:val="20"/>
        </w:rPr>
        <w:t xml:space="preserve"> </w:t>
      </w:r>
      <w:r w:rsidR="00657095">
        <w:rPr>
          <w:rFonts w:ascii="Comic Sans MS" w:hAnsi="Comic Sans MS"/>
          <w:sz w:val="20"/>
          <w:szCs w:val="20"/>
        </w:rPr>
        <w:t>AFPA Transitions est désormais géré sur un budget régional. Nous avons donc en charge leurs effectifs, en totalité situés sur le Limousin et le Poitou-Charentes. Pas de mouvement d’emplois donc sur la petite Aquitaine.</w:t>
      </w:r>
    </w:p>
    <w:p w:rsidR="00C245F6" w:rsidRDefault="00AC05B2" w:rsidP="00AC05B2">
      <w:pPr>
        <w:pStyle w:val="Listepuces"/>
        <w:numPr>
          <w:ilvl w:val="0"/>
          <w:numId w:val="0"/>
        </w:numPr>
        <w:spacing w:after="0" w:line="240" w:lineRule="auto"/>
        <w:rPr>
          <w:rFonts w:ascii="Comic Sans MS" w:hAnsi="Comic Sans MS"/>
          <w:sz w:val="20"/>
          <w:szCs w:val="20"/>
        </w:rPr>
      </w:pPr>
      <w:r w:rsidRPr="00AC05B2">
        <w:rPr>
          <w:rFonts w:ascii="Comic Sans MS" w:hAnsi="Comic Sans MS"/>
          <w:sz w:val="20"/>
          <w:szCs w:val="20"/>
        </w:rPr>
        <w:t>Les emplois d’avenir ne sont pas comptabilisés dans les effectifs</w:t>
      </w:r>
      <w:r>
        <w:rPr>
          <w:rFonts w:ascii="Comic Sans MS" w:hAnsi="Comic Sans MS"/>
          <w:sz w:val="20"/>
          <w:szCs w:val="20"/>
        </w:rPr>
        <w:t>.</w:t>
      </w:r>
    </w:p>
    <w:p w:rsidR="00AC05B2" w:rsidRPr="00AC05B2" w:rsidRDefault="00AC05B2" w:rsidP="00AC05B2">
      <w:pPr>
        <w:pStyle w:val="Listepuces"/>
        <w:numPr>
          <w:ilvl w:val="0"/>
          <w:numId w:val="0"/>
        </w:numPr>
        <w:spacing w:after="0" w:line="240" w:lineRule="auto"/>
        <w:rPr>
          <w:rFonts w:ascii="Comic Sans MS" w:hAnsi="Comic Sans MS"/>
          <w:sz w:val="20"/>
          <w:szCs w:val="20"/>
        </w:rPr>
      </w:pPr>
    </w:p>
    <w:p w:rsidR="00AC05B2" w:rsidRPr="00AC05B2" w:rsidRDefault="00C2336C" w:rsidP="00AC05B2">
      <w:pPr>
        <w:pStyle w:val="Titre1"/>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w:t>
      </w:r>
      <w:r w:rsidR="00CA700C">
        <w:rPr>
          <w:rFonts w:ascii="Comic Sans MS" w:hAnsi="Comic Sans MS"/>
          <w:b/>
          <w:sz w:val="20"/>
          <w:szCs w:val="20"/>
        </w:rPr>
        <w:t> </w:t>
      </w:r>
      <w:r w:rsidR="00AC05B2">
        <w:rPr>
          <w:rFonts w:ascii="Comic Sans MS" w:hAnsi="Comic Sans MS"/>
          <w:sz w:val="20"/>
          <w:szCs w:val="20"/>
        </w:rPr>
        <w:t>demande des éclaircissements sur la corrélation ETP et contrats CDD : il y a beaucoup de contrats différents sur un même poste déjà temps partiel.</w:t>
      </w:r>
    </w:p>
    <w:p w:rsidR="00C2336C" w:rsidRPr="00AC05B2" w:rsidRDefault="00AC05B2" w:rsidP="00AC05B2">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Comic Sans MS" w:hAnsi="Comic Sans MS"/>
          <w:sz w:val="20"/>
          <w:szCs w:val="20"/>
        </w:rPr>
      </w:pPr>
      <w:r w:rsidRPr="00AC05B2">
        <w:rPr>
          <w:rFonts w:ascii="Comic Sans MS" w:hAnsi="Comic Sans MS"/>
          <w:sz w:val="20"/>
          <w:szCs w:val="20"/>
        </w:rPr>
        <w:t xml:space="preserve">Nous attendons donc des </w:t>
      </w:r>
      <w:r>
        <w:rPr>
          <w:rFonts w:ascii="Comic Sans MS" w:hAnsi="Comic Sans MS"/>
          <w:sz w:val="20"/>
          <w:szCs w:val="20"/>
        </w:rPr>
        <w:t>explications au prochain CRE.</w:t>
      </w:r>
    </w:p>
    <w:p w:rsidR="00AC05B2" w:rsidRDefault="00AC05B2" w:rsidP="006A2377">
      <w:pPr>
        <w:spacing w:after="0" w:line="240" w:lineRule="auto"/>
        <w:jc w:val="both"/>
        <w:rPr>
          <w:rFonts w:ascii="Comic Sans MS" w:hAnsi="Comic Sans MS"/>
          <w:b/>
          <w:sz w:val="20"/>
          <w:szCs w:val="20"/>
        </w:rPr>
      </w:pPr>
    </w:p>
    <w:p w:rsidR="00AC05B2" w:rsidRDefault="00AC05B2" w:rsidP="006A2377">
      <w:pPr>
        <w:spacing w:after="0" w:line="240" w:lineRule="auto"/>
        <w:jc w:val="both"/>
        <w:rPr>
          <w:rFonts w:ascii="Comic Sans MS" w:hAnsi="Comic Sans MS"/>
          <w:b/>
          <w:sz w:val="20"/>
          <w:szCs w:val="20"/>
        </w:rPr>
      </w:pPr>
    </w:p>
    <w:p w:rsidR="00322397" w:rsidRDefault="001979E0" w:rsidP="006A2377">
      <w:pPr>
        <w:spacing w:after="0" w:line="240" w:lineRule="auto"/>
        <w:jc w:val="both"/>
        <w:rPr>
          <w:rFonts w:ascii="Comic Sans MS" w:hAnsi="Comic Sans MS"/>
          <w:b/>
          <w:sz w:val="20"/>
          <w:szCs w:val="20"/>
        </w:rPr>
      </w:pPr>
      <w:r w:rsidRPr="001A2C77">
        <w:rPr>
          <w:rFonts w:ascii="Comic Sans MS" w:hAnsi="Comic Sans MS"/>
          <w:b/>
          <w:sz w:val="20"/>
          <w:szCs w:val="20"/>
        </w:rPr>
        <w:t>4</w:t>
      </w:r>
      <w:r w:rsidR="00AB1444" w:rsidRPr="001A2C77">
        <w:rPr>
          <w:rFonts w:ascii="Comic Sans MS" w:hAnsi="Comic Sans MS"/>
          <w:b/>
          <w:sz w:val="20"/>
          <w:szCs w:val="20"/>
        </w:rPr>
        <w:t xml:space="preserve"> </w:t>
      </w:r>
      <w:r w:rsidR="00731EE4" w:rsidRPr="001A2C77">
        <w:rPr>
          <w:rFonts w:ascii="Comic Sans MS" w:hAnsi="Comic Sans MS"/>
          <w:b/>
          <w:sz w:val="20"/>
          <w:szCs w:val="20"/>
        </w:rPr>
        <w:t>–</w:t>
      </w:r>
      <w:r w:rsidR="00604024" w:rsidRPr="001A2C77">
        <w:rPr>
          <w:rFonts w:ascii="Comic Sans MS" w:hAnsi="Comic Sans MS"/>
          <w:b/>
          <w:sz w:val="20"/>
          <w:szCs w:val="20"/>
        </w:rPr>
        <w:t xml:space="preserve"> </w:t>
      </w:r>
      <w:r w:rsidR="00246A37">
        <w:rPr>
          <w:rFonts w:ascii="Comic Sans MS" w:hAnsi="Comic Sans MS"/>
          <w:b/>
          <w:sz w:val="20"/>
          <w:szCs w:val="20"/>
        </w:rPr>
        <w:t>Budget 2017 et montant des CFS nationaux 2016</w:t>
      </w:r>
      <w:r w:rsidR="00A73E67">
        <w:rPr>
          <w:rFonts w:ascii="Comic Sans MS" w:hAnsi="Comic Sans MS"/>
          <w:b/>
          <w:sz w:val="20"/>
          <w:szCs w:val="20"/>
        </w:rPr>
        <w:t xml:space="preserve"> </w:t>
      </w:r>
      <w:r w:rsidR="006A2377">
        <w:rPr>
          <w:rFonts w:ascii="Comic Sans MS" w:hAnsi="Comic Sans MS"/>
          <w:b/>
          <w:sz w:val="20"/>
          <w:szCs w:val="20"/>
        </w:rPr>
        <w:t>:</w:t>
      </w:r>
    </w:p>
    <w:p w:rsidR="00DB026F" w:rsidRDefault="00DB026F" w:rsidP="006A2377">
      <w:pPr>
        <w:spacing w:after="0" w:line="240" w:lineRule="auto"/>
        <w:jc w:val="both"/>
        <w:rPr>
          <w:rFonts w:ascii="Comic Sans MS" w:hAnsi="Comic Sans MS"/>
          <w:b/>
          <w:sz w:val="20"/>
          <w:szCs w:val="20"/>
        </w:rPr>
      </w:pPr>
    </w:p>
    <w:p w:rsidR="00353C66" w:rsidRDefault="00DB026F" w:rsidP="00322397">
      <w:pPr>
        <w:spacing w:after="0" w:line="240" w:lineRule="auto"/>
        <w:jc w:val="both"/>
        <w:rPr>
          <w:rFonts w:ascii="Comic Sans MS" w:hAnsi="Comic Sans MS"/>
          <w:b/>
          <w:color w:val="FF0000"/>
          <w:sz w:val="20"/>
          <w:szCs w:val="20"/>
        </w:rPr>
      </w:pPr>
      <w:r w:rsidRPr="00260B9F">
        <w:rPr>
          <w:rFonts w:ascii="Comic Sans MS" w:hAnsi="Comic Sans MS"/>
          <w:b/>
          <w:sz w:val="20"/>
          <w:szCs w:val="20"/>
        </w:rPr>
        <w:t>La direction</w:t>
      </w:r>
      <w:r>
        <w:rPr>
          <w:rFonts w:ascii="Comic Sans MS" w:hAnsi="Comic Sans MS"/>
          <w:sz w:val="20"/>
          <w:szCs w:val="20"/>
        </w:rPr>
        <w:t> </w:t>
      </w:r>
      <w:r w:rsidRPr="00DB026F">
        <w:rPr>
          <w:rFonts w:ascii="Comic Sans MS" w:hAnsi="Comic Sans MS"/>
          <w:sz w:val="20"/>
          <w:szCs w:val="20"/>
        </w:rPr>
        <w:t xml:space="preserve">: </w:t>
      </w:r>
      <w:r>
        <w:rPr>
          <w:rFonts w:ascii="Comic Sans MS" w:hAnsi="Comic Sans MS"/>
          <w:sz w:val="20"/>
          <w:szCs w:val="20"/>
        </w:rPr>
        <w:t>b</w:t>
      </w:r>
      <w:r w:rsidRPr="00DB026F">
        <w:rPr>
          <w:rFonts w:ascii="Comic Sans MS" w:hAnsi="Comic Sans MS"/>
          <w:sz w:val="20"/>
          <w:szCs w:val="20"/>
        </w:rPr>
        <w:t>udget toujours pas redescendu</w:t>
      </w:r>
      <w:r>
        <w:rPr>
          <w:rFonts w:ascii="Comic Sans MS" w:hAnsi="Comic Sans MS"/>
          <w:sz w:val="20"/>
          <w:szCs w:val="20"/>
        </w:rPr>
        <w:t xml:space="preserve"> du national.... Question à reporter.</w:t>
      </w:r>
    </w:p>
    <w:p w:rsidR="00047322" w:rsidRDefault="00047322" w:rsidP="00353C66">
      <w:pPr>
        <w:spacing w:after="0"/>
        <w:rPr>
          <w:lang w:eastAsia="fr-FR"/>
        </w:rPr>
      </w:pPr>
    </w:p>
    <w:p w:rsidR="00DB026F" w:rsidRPr="00DB026F" w:rsidRDefault="00DB026F" w:rsidP="00DB026F">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 </w:t>
      </w:r>
      <w:r w:rsidRPr="00DB026F">
        <w:rPr>
          <w:rFonts w:ascii="Comic Sans MS" w:hAnsi="Comic Sans MS"/>
          <w:sz w:val="20"/>
          <w:szCs w:val="20"/>
        </w:rPr>
        <w:t xml:space="preserve">idem qu’en 2016 mais avec cette fois </w:t>
      </w:r>
      <w:r>
        <w:rPr>
          <w:rFonts w:ascii="Comic Sans MS" w:hAnsi="Comic Sans MS"/>
          <w:sz w:val="20"/>
          <w:szCs w:val="20"/>
        </w:rPr>
        <w:t>une inconnue majeure de plus, à savoir les élections présidentielles et législatives.</w:t>
      </w:r>
    </w:p>
    <w:p w:rsidR="00DB026F" w:rsidRPr="00904082" w:rsidRDefault="00DB026F" w:rsidP="00353C66">
      <w:pPr>
        <w:spacing w:after="0"/>
        <w:rPr>
          <w:lang w:eastAsia="fr-FR"/>
        </w:rPr>
      </w:pPr>
    </w:p>
    <w:p w:rsidR="00995581" w:rsidRDefault="00995581" w:rsidP="00FF0459">
      <w:pPr>
        <w:spacing w:after="0" w:line="240" w:lineRule="auto"/>
        <w:jc w:val="both"/>
        <w:rPr>
          <w:rFonts w:ascii="Comic Sans MS" w:hAnsi="Comic Sans MS"/>
          <w:sz w:val="20"/>
          <w:szCs w:val="20"/>
        </w:rPr>
      </w:pPr>
    </w:p>
    <w:p w:rsidR="008C6B05" w:rsidRDefault="002C6295" w:rsidP="00322397">
      <w:pPr>
        <w:spacing w:after="0" w:line="240" w:lineRule="auto"/>
        <w:jc w:val="both"/>
        <w:rPr>
          <w:rFonts w:ascii="Comic Sans MS" w:hAnsi="Comic Sans MS"/>
          <w:b/>
          <w:sz w:val="20"/>
          <w:szCs w:val="20"/>
        </w:rPr>
      </w:pPr>
      <w:r>
        <w:rPr>
          <w:rFonts w:ascii="Comic Sans MS" w:hAnsi="Comic Sans MS"/>
          <w:b/>
          <w:sz w:val="20"/>
          <w:szCs w:val="20"/>
        </w:rPr>
        <w:t>5</w:t>
      </w:r>
      <w:r w:rsidR="00E37B92" w:rsidRPr="001A2C77">
        <w:rPr>
          <w:rFonts w:ascii="Comic Sans MS" w:hAnsi="Comic Sans MS"/>
          <w:b/>
          <w:sz w:val="20"/>
          <w:szCs w:val="20"/>
        </w:rPr>
        <w:t xml:space="preserve"> –</w:t>
      </w:r>
      <w:r w:rsidR="00314EA5">
        <w:rPr>
          <w:rFonts w:ascii="Comic Sans MS" w:hAnsi="Comic Sans MS"/>
          <w:b/>
          <w:sz w:val="20"/>
          <w:szCs w:val="20"/>
        </w:rPr>
        <w:t xml:space="preserve"> </w:t>
      </w:r>
      <w:r w:rsidR="00246A37">
        <w:rPr>
          <w:rFonts w:ascii="Comic Sans MS" w:hAnsi="Comic Sans MS"/>
          <w:b/>
          <w:sz w:val="20"/>
          <w:szCs w:val="20"/>
        </w:rPr>
        <w:t>Plan 500 000, point et nouvel AO</w:t>
      </w:r>
      <w:r w:rsidR="006F0886" w:rsidRPr="006F0886">
        <w:rPr>
          <w:rFonts w:ascii="Comic Sans MS" w:hAnsi="Comic Sans MS"/>
          <w:b/>
          <w:sz w:val="20"/>
          <w:szCs w:val="20"/>
        </w:rPr>
        <w:t xml:space="preserve"> : </w:t>
      </w:r>
    </w:p>
    <w:p w:rsidR="006F0886" w:rsidRPr="00F653C1" w:rsidRDefault="006F0886" w:rsidP="00322397">
      <w:pPr>
        <w:spacing w:after="0" w:line="240" w:lineRule="auto"/>
        <w:jc w:val="both"/>
        <w:rPr>
          <w:rFonts w:ascii="Comic Sans MS" w:hAnsi="Comic Sans MS"/>
          <w:b/>
          <w:sz w:val="16"/>
          <w:szCs w:val="16"/>
        </w:rPr>
      </w:pPr>
    </w:p>
    <w:p w:rsidR="00E15F2D" w:rsidRDefault="00A14D6B" w:rsidP="006F0886">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0050372B">
        <w:rPr>
          <w:rFonts w:ascii="Comic Sans MS" w:hAnsi="Comic Sans MS"/>
          <w:sz w:val="20"/>
          <w:szCs w:val="20"/>
        </w:rPr>
        <w:t> :</w:t>
      </w:r>
      <w:r w:rsidR="00E15F2D">
        <w:rPr>
          <w:rFonts w:ascii="Comic Sans MS" w:hAnsi="Comic Sans MS"/>
          <w:sz w:val="20"/>
          <w:szCs w:val="20"/>
        </w:rPr>
        <w:t xml:space="preserve"> fortes sollicitations pour augmenter les volumes en Poitou-Charentes, idem, en un peu moins, en Limousin, en Aquitaine par contre, aucun retour. </w:t>
      </w:r>
    </w:p>
    <w:p w:rsidR="00933B62" w:rsidRDefault="00E15F2D" w:rsidP="006F0886">
      <w:pPr>
        <w:spacing w:after="0" w:line="240" w:lineRule="auto"/>
        <w:jc w:val="both"/>
        <w:rPr>
          <w:rFonts w:ascii="Comic Sans MS" w:hAnsi="Comic Sans MS"/>
          <w:sz w:val="20"/>
          <w:szCs w:val="20"/>
        </w:rPr>
      </w:pPr>
      <w:r>
        <w:rPr>
          <w:rFonts w:ascii="Comic Sans MS" w:hAnsi="Comic Sans MS"/>
          <w:sz w:val="20"/>
          <w:szCs w:val="20"/>
        </w:rPr>
        <w:t>En effet les volumes sont encore maitrisés par les anciennes régions.</w:t>
      </w:r>
    </w:p>
    <w:p w:rsidR="004D3ECE" w:rsidRDefault="004D3ECE" w:rsidP="006F0886">
      <w:pPr>
        <w:spacing w:after="0" w:line="240" w:lineRule="auto"/>
        <w:jc w:val="both"/>
        <w:rPr>
          <w:rFonts w:ascii="Comic Sans MS" w:hAnsi="Comic Sans MS"/>
          <w:sz w:val="20"/>
          <w:szCs w:val="20"/>
        </w:rPr>
      </w:pPr>
    </w:p>
    <w:p w:rsidR="004D3ECE" w:rsidRDefault="004D3ECE" w:rsidP="006F0886">
      <w:pPr>
        <w:spacing w:after="0" w:line="240" w:lineRule="auto"/>
        <w:jc w:val="both"/>
        <w:rPr>
          <w:rFonts w:ascii="Comic Sans MS" w:hAnsi="Comic Sans MS"/>
          <w:sz w:val="20"/>
          <w:szCs w:val="20"/>
        </w:rPr>
      </w:pPr>
    </w:p>
    <w:p w:rsidR="00682076" w:rsidRDefault="00682076" w:rsidP="00DE2E33">
      <w:pPr>
        <w:spacing w:after="0" w:line="240" w:lineRule="auto"/>
        <w:jc w:val="both"/>
        <w:rPr>
          <w:rFonts w:ascii="Comic Sans MS" w:hAnsi="Comic Sans MS"/>
          <w:b/>
          <w:sz w:val="20"/>
          <w:szCs w:val="20"/>
        </w:rPr>
      </w:pPr>
    </w:p>
    <w:p w:rsidR="00857319" w:rsidRPr="00E15F2D" w:rsidRDefault="00B20038" w:rsidP="00010E94">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lastRenderedPageBreak/>
        <w:t xml:space="preserve">FORCE </w:t>
      </w:r>
      <w:r w:rsidR="007B336E">
        <w:rPr>
          <w:rFonts w:ascii="Comic Sans MS" w:hAnsi="Comic Sans MS"/>
          <w:b/>
          <w:sz w:val="20"/>
          <w:szCs w:val="20"/>
        </w:rPr>
        <w:t>OUVRIERE</w:t>
      </w:r>
      <w:r w:rsidR="00E15F2D">
        <w:rPr>
          <w:rFonts w:ascii="Comic Sans MS" w:hAnsi="Comic Sans MS"/>
          <w:b/>
          <w:sz w:val="20"/>
          <w:szCs w:val="20"/>
        </w:rPr>
        <w:t> </w:t>
      </w:r>
      <w:r w:rsidR="00E15F2D">
        <w:rPr>
          <w:rFonts w:ascii="Comic Sans MS" w:hAnsi="Comic Sans MS"/>
          <w:sz w:val="20"/>
          <w:szCs w:val="20"/>
        </w:rPr>
        <w:t>constate que le président du conseil régional de la Nouvelle Aquitaine est celui de l’ancienne « petite » Aquitaine. Nous en conclurons ce que vous voulez...</w:t>
      </w:r>
      <w:r w:rsidR="005166B1">
        <w:rPr>
          <w:rFonts w:ascii="Comic Sans MS" w:hAnsi="Comic Sans MS"/>
          <w:sz w:val="20"/>
          <w:szCs w:val="20"/>
        </w:rPr>
        <w:t xml:space="preserve"> </w:t>
      </w:r>
      <w:r w:rsidR="00E15F2D">
        <w:rPr>
          <w:rFonts w:ascii="Comic Sans MS" w:hAnsi="Comic Sans MS"/>
          <w:sz w:val="20"/>
          <w:szCs w:val="20"/>
        </w:rPr>
        <w:t xml:space="preserve">! </w:t>
      </w:r>
    </w:p>
    <w:p w:rsidR="00DC2C31" w:rsidRDefault="00DC2C31" w:rsidP="00752A11">
      <w:pPr>
        <w:spacing w:after="0" w:line="240" w:lineRule="auto"/>
        <w:jc w:val="both"/>
        <w:rPr>
          <w:rFonts w:ascii="Comic Sans MS" w:hAnsi="Comic Sans MS"/>
          <w:sz w:val="20"/>
          <w:szCs w:val="20"/>
        </w:rPr>
      </w:pPr>
    </w:p>
    <w:p w:rsidR="00010E94" w:rsidRPr="001A2C77" w:rsidRDefault="00010E94" w:rsidP="00752A11">
      <w:pPr>
        <w:spacing w:after="0" w:line="240" w:lineRule="auto"/>
        <w:jc w:val="both"/>
        <w:rPr>
          <w:rFonts w:ascii="Comic Sans MS" w:hAnsi="Comic Sans MS"/>
          <w:sz w:val="20"/>
          <w:szCs w:val="20"/>
        </w:rPr>
      </w:pPr>
    </w:p>
    <w:p w:rsidR="006D6F93" w:rsidRDefault="001645E4" w:rsidP="00010E94">
      <w:pPr>
        <w:spacing w:after="0" w:line="240" w:lineRule="auto"/>
        <w:jc w:val="both"/>
        <w:rPr>
          <w:rFonts w:ascii="Comic Sans MS" w:hAnsi="Comic Sans MS"/>
          <w:b/>
          <w:color w:val="FF0000"/>
          <w:sz w:val="20"/>
          <w:szCs w:val="20"/>
        </w:rPr>
      </w:pPr>
      <w:r w:rsidRPr="006D6F93">
        <w:rPr>
          <w:rFonts w:ascii="Comic Sans MS" w:hAnsi="Comic Sans MS"/>
          <w:b/>
          <w:sz w:val="20"/>
          <w:szCs w:val="20"/>
        </w:rPr>
        <w:t>6</w:t>
      </w:r>
      <w:r w:rsidR="00492259" w:rsidRPr="006D6F93">
        <w:rPr>
          <w:rFonts w:ascii="Comic Sans MS" w:hAnsi="Comic Sans MS"/>
          <w:b/>
          <w:sz w:val="20"/>
          <w:szCs w:val="20"/>
        </w:rPr>
        <w:t xml:space="preserve"> –</w:t>
      </w:r>
      <w:r w:rsidR="00711267">
        <w:rPr>
          <w:rFonts w:ascii="Comic Sans MS" w:hAnsi="Comic Sans MS"/>
          <w:b/>
          <w:sz w:val="20"/>
          <w:szCs w:val="20"/>
        </w:rPr>
        <w:t xml:space="preserve"> </w:t>
      </w:r>
      <w:r w:rsidR="006F0886" w:rsidRPr="006F0886">
        <w:rPr>
          <w:rFonts w:ascii="Comic Sans MS" w:hAnsi="Comic Sans MS"/>
          <w:b/>
          <w:sz w:val="20"/>
          <w:szCs w:val="20"/>
        </w:rPr>
        <w:t xml:space="preserve"> </w:t>
      </w:r>
      <w:r w:rsidR="00246A37">
        <w:rPr>
          <w:rFonts w:ascii="Comic Sans MS" w:hAnsi="Comic Sans MS"/>
          <w:b/>
          <w:sz w:val="20"/>
          <w:szCs w:val="20"/>
        </w:rPr>
        <w:t xml:space="preserve">Point sur l’activité CSP et continuité à partir de juillet </w:t>
      </w:r>
      <w:r w:rsidR="00322397">
        <w:rPr>
          <w:rFonts w:ascii="Comic Sans MS" w:hAnsi="Comic Sans MS"/>
          <w:b/>
          <w:sz w:val="20"/>
          <w:szCs w:val="20"/>
        </w:rPr>
        <w:t>:</w:t>
      </w:r>
    </w:p>
    <w:p w:rsidR="00F64629" w:rsidRPr="00F64629" w:rsidRDefault="00F64629" w:rsidP="006D6F93">
      <w:pPr>
        <w:spacing w:after="0" w:line="240" w:lineRule="auto"/>
        <w:jc w:val="both"/>
        <w:rPr>
          <w:rFonts w:ascii="Comic Sans MS" w:hAnsi="Comic Sans MS"/>
          <w:b/>
          <w:color w:val="FF0000"/>
          <w:sz w:val="20"/>
          <w:szCs w:val="20"/>
        </w:rPr>
      </w:pPr>
    </w:p>
    <w:p w:rsidR="00CF2FD3" w:rsidRDefault="006D6F93" w:rsidP="0050372B">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8943F1">
        <w:rPr>
          <w:rFonts w:ascii="Comic Sans MS" w:hAnsi="Comic Sans MS"/>
          <w:sz w:val="20"/>
          <w:szCs w:val="20"/>
        </w:rPr>
        <w:t>réunion avec Rémi BORDET</w:t>
      </w:r>
      <w:r w:rsidR="008943F1">
        <w:rPr>
          <w:rFonts w:ascii="Comic Sans MS" w:hAnsi="Comic Sans MS"/>
          <w:b/>
          <w:sz w:val="20"/>
          <w:szCs w:val="20"/>
        </w:rPr>
        <w:t xml:space="preserve"> </w:t>
      </w:r>
      <w:r w:rsidR="008943F1" w:rsidRPr="008943F1">
        <w:rPr>
          <w:rFonts w:ascii="Comic Sans MS" w:hAnsi="Comic Sans MS"/>
          <w:sz w:val="20"/>
          <w:szCs w:val="20"/>
        </w:rPr>
        <w:t xml:space="preserve">prévue le 25 avril </w:t>
      </w:r>
      <w:r w:rsidR="008943F1">
        <w:rPr>
          <w:rFonts w:ascii="Comic Sans MS" w:hAnsi="Comic Sans MS"/>
          <w:sz w:val="20"/>
          <w:szCs w:val="20"/>
        </w:rPr>
        <w:t>pour discuter du futur COP (contrat d’objectifs et performances) et dans ce cadre de l’activité CSP.</w:t>
      </w:r>
    </w:p>
    <w:p w:rsidR="008943F1" w:rsidRDefault="008943F1" w:rsidP="0050372B">
      <w:pPr>
        <w:spacing w:after="0" w:line="240" w:lineRule="auto"/>
        <w:jc w:val="both"/>
        <w:rPr>
          <w:rFonts w:ascii="Comic Sans MS" w:hAnsi="Comic Sans MS"/>
          <w:sz w:val="20"/>
          <w:szCs w:val="20"/>
        </w:rPr>
      </w:pPr>
      <w:r>
        <w:rPr>
          <w:rFonts w:ascii="Comic Sans MS" w:hAnsi="Comic Sans MS"/>
          <w:sz w:val="20"/>
          <w:szCs w:val="20"/>
        </w:rPr>
        <w:t>Pour l’instant pas encore de volumes arrêtés.</w:t>
      </w:r>
    </w:p>
    <w:p w:rsidR="008943F1" w:rsidRPr="008943F1" w:rsidRDefault="008943F1" w:rsidP="0050372B">
      <w:pPr>
        <w:spacing w:after="0" w:line="240" w:lineRule="auto"/>
        <w:jc w:val="both"/>
        <w:rPr>
          <w:rFonts w:ascii="Comic Sans MS" w:hAnsi="Comic Sans MS"/>
          <w:sz w:val="20"/>
          <w:szCs w:val="20"/>
        </w:rPr>
      </w:pPr>
      <w:r>
        <w:rPr>
          <w:rFonts w:ascii="Comic Sans MS" w:hAnsi="Comic Sans MS"/>
          <w:sz w:val="20"/>
          <w:szCs w:val="20"/>
        </w:rPr>
        <w:t>Retours.... bientôt !</w:t>
      </w:r>
    </w:p>
    <w:p w:rsidR="00C83638" w:rsidRPr="007F64CC" w:rsidRDefault="00C83638" w:rsidP="00DE2E33">
      <w:pPr>
        <w:spacing w:after="0" w:line="240" w:lineRule="auto"/>
        <w:jc w:val="both"/>
        <w:rPr>
          <w:rFonts w:ascii="Comic Sans MS" w:hAnsi="Comic Sans MS"/>
          <w:sz w:val="20"/>
          <w:szCs w:val="20"/>
        </w:rPr>
      </w:pPr>
    </w:p>
    <w:p w:rsidR="00CF2FD3" w:rsidRPr="008943F1" w:rsidRDefault="00A753E5" w:rsidP="0050372B">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C83638">
        <w:rPr>
          <w:rFonts w:ascii="Comic Sans MS" w:hAnsi="Comic Sans MS"/>
          <w:b/>
          <w:sz w:val="20"/>
          <w:szCs w:val="20"/>
        </w:rPr>
        <w:t xml:space="preserve"> : </w:t>
      </w:r>
      <w:r w:rsidR="008943F1" w:rsidRPr="008943F1">
        <w:rPr>
          <w:rFonts w:ascii="Comic Sans MS" w:hAnsi="Comic Sans MS"/>
          <w:sz w:val="20"/>
          <w:szCs w:val="20"/>
        </w:rPr>
        <w:t>que deviennent les personnels qu</w:t>
      </w:r>
      <w:r w:rsidR="008943F1">
        <w:rPr>
          <w:rFonts w:ascii="Comic Sans MS" w:hAnsi="Comic Sans MS"/>
          <w:sz w:val="20"/>
          <w:szCs w:val="20"/>
        </w:rPr>
        <w:t>i</w:t>
      </w:r>
      <w:r w:rsidR="008943F1" w:rsidRPr="008943F1">
        <w:rPr>
          <w:rFonts w:ascii="Comic Sans MS" w:hAnsi="Comic Sans MS"/>
          <w:sz w:val="20"/>
          <w:szCs w:val="20"/>
        </w:rPr>
        <w:t xml:space="preserve"> sont aujourd’hui </w:t>
      </w:r>
      <w:r w:rsidR="008943F1">
        <w:rPr>
          <w:rFonts w:ascii="Comic Sans MS" w:hAnsi="Comic Sans MS"/>
          <w:sz w:val="20"/>
          <w:szCs w:val="20"/>
        </w:rPr>
        <w:t xml:space="preserve">certes </w:t>
      </w:r>
      <w:r w:rsidR="008943F1" w:rsidRPr="008943F1">
        <w:rPr>
          <w:rFonts w:ascii="Comic Sans MS" w:hAnsi="Comic Sans MS"/>
          <w:sz w:val="20"/>
          <w:szCs w:val="20"/>
        </w:rPr>
        <w:t xml:space="preserve">en </w:t>
      </w:r>
      <w:r w:rsidR="008943F1">
        <w:rPr>
          <w:rFonts w:ascii="Comic Sans MS" w:hAnsi="Comic Sans MS"/>
          <w:sz w:val="20"/>
          <w:szCs w:val="20"/>
        </w:rPr>
        <w:t xml:space="preserve">CDD mais qui ont fait la preuve de leurs compétences sur le sujet </w:t>
      </w:r>
      <w:r w:rsidR="008943F1" w:rsidRPr="008943F1">
        <w:rPr>
          <w:rFonts w:ascii="Comic Sans MS" w:hAnsi="Comic Sans MS"/>
          <w:sz w:val="20"/>
          <w:szCs w:val="20"/>
        </w:rPr>
        <w:t>?</w:t>
      </w:r>
    </w:p>
    <w:p w:rsidR="00D673A4" w:rsidRDefault="00D673A4" w:rsidP="006C736C">
      <w:pPr>
        <w:spacing w:after="0" w:line="240" w:lineRule="auto"/>
        <w:jc w:val="both"/>
        <w:rPr>
          <w:rFonts w:ascii="Comic Sans MS" w:hAnsi="Comic Sans MS"/>
          <w:sz w:val="20"/>
          <w:szCs w:val="20"/>
        </w:rPr>
      </w:pPr>
    </w:p>
    <w:p w:rsidR="00D673A4" w:rsidRDefault="00D673A4" w:rsidP="006C736C">
      <w:pPr>
        <w:spacing w:after="0" w:line="240" w:lineRule="auto"/>
        <w:jc w:val="both"/>
        <w:rPr>
          <w:rFonts w:ascii="Comic Sans MS" w:hAnsi="Comic Sans MS"/>
          <w:b/>
          <w:sz w:val="20"/>
          <w:szCs w:val="20"/>
        </w:rPr>
      </w:pPr>
    </w:p>
    <w:p w:rsidR="00010E94" w:rsidRDefault="00E40328" w:rsidP="00010E94">
      <w:pPr>
        <w:spacing w:after="0" w:line="240" w:lineRule="auto"/>
        <w:jc w:val="both"/>
        <w:rPr>
          <w:rFonts w:ascii="Comic Sans MS" w:hAnsi="Comic Sans MS"/>
          <w:b/>
          <w:sz w:val="20"/>
          <w:szCs w:val="20"/>
        </w:rPr>
      </w:pPr>
      <w:r>
        <w:rPr>
          <w:rFonts w:ascii="Comic Sans MS" w:hAnsi="Comic Sans MS"/>
          <w:b/>
          <w:sz w:val="20"/>
          <w:szCs w:val="20"/>
        </w:rPr>
        <w:t>7</w:t>
      </w:r>
      <w:r w:rsidRPr="006D6F93">
        <w:rPr>
          <w:rFonts w:ascii="Comic Sans MS" w:hAnsi="Comic Sans MS"/>
          <w:b/>
          <w:sz w:val="20"/>
          <w:szCs w:val="20"/>
        </w:rPr>
        <w:t xml:space="preserve"> –</w:t>
      </w:r>
      <w:r>
        <w:rPr>
          <w:rFonts w:ascii="Comic Sans MS" w:hAnsi="Comic Sans MS"/>
          <w:b/>
          <w:sz w:val="20"/>
          <w:szCs w:val="20"/>
        </w:rPr>
        <w:t xml:space="preserve"> </w:t>
      </w:r>
      <w:r w:rsidR="00246A37">
        <w:rPr>
          <w:rFonts w:ascii="Comic Sans MS" w:hAnsi="Comic Sans MS"/>
          <w:b/>
          <w:sz w:val="20"/>
          <w:szCs w:val="20"/>
        </w:rPr>
        <w:t xml:space="preserve">Point sur les certifications </w:t>
      </w:r>
      <w:r w:rsidR="00203B6E">
        <w:rPr>
          <w:rFonts w:ascii="Comic Sans MS" w:hAnsi="Comic Sans MS"/>
          <w:b/>
          <w:sz w:val="20"/>
          <w:szCs w:val="20"/>
        </w:rPr>
        <w:t xml:space="preserve">qualité </w:t>
      </w:r>
      <w:r w:rsidR="00246A37">
        <w:rPr>
          <w:rFonts w:ascii="Comic Sans MS" w:hAnsi="Comic Sans MS"/>
          <w:b/>
          <w:sz w:val="20"/>
          <w:szCs w:val="20"/>
        </w:rPr>
        <w:t>à l’AFPA</w:t>
      </w:r>
      <w:r w:rsidR="00010E94">
        <w:rPr>
          <w:rFonts w:ascii="Comic Sans MS" w:hAnsi="Comic Sans MS"/>
          <w:b/>
          <w:sz w:val="20"/>
          <w:szCs w:val="20"/>
        </w:rPr>
        <w:t> :</w:t>
      </w:r>
    </w:p>
    <w:p w:rsidR="00203B6E" w:rsidRPr="00044DC3" w:rsidRDefault="00203B6E" w:rsidP="00010E94">
      <w:pPr>
        <w:spacing w:after="0" w:line="240" w:lineRule="auto"/>
        <w:jc w:val="both"/>
        <w:rPr>
          <w:rFonts w:ascii="Comic Sans MS" w:hAnsi="Comic Sans MS"/>
          <w:b/>
          <w:sz w:val="20"/>
          <w:szCs w:val="20"/>
        </w:rPr>
      </w:pPr>
    </w:p>
    <w:p w:rsidR="009316D8" w:rsidRDefault="009316D8" w:rsidP="009316D8">
      <w:pPr>
        <w:spacing w:after="0" w:line="240" w:lineRule="auto"/>
        <w:jc w:val="both"/>
        <w:rPr>
          <w:rFonts w:ascii="Comic Sans MS" w:hAnsi="Comic Sans MS"/>
          <w:b/>
          <w:color w:val="FF0000"/>
          <w:sz w:val="20"/>
          <w:szCs w:val="20"/>
        </w:rPr>
      </w:pPr>
      <w:r>
        <w:rPr>
          <w:rFonts w:ascii="Comic Sans MS" w:hAnsi="Comic Sans MS"/>
          <w:b/>
          <w:color w:val="FF0000"/>
          <w:sz w:val="20"/>
          <w:szCs w:val="20"/>
        </w:rPr>
        <w:t>Intervenant par visioconférence du responsable Qualité Pierre FREGEAC</w:t>
      </w:r>
    </w:p>
    <w:p w:rsidR="009316D8" w:rsidRDefault="009316D8" w:rsidP="009316D8">
      <w:pPr>
        <w:spacing w:after="0" w:line="240" w:lineRule="auto"/>
        <w:jc w:val="both"/>
        <w:rPr>
          <w:rFonts w:ascii="Comic Sans MS" w:hAnsi="Comic Sans MS"/>
          <w:b/>
          <w:color w:val="FF0000"/>
          <w:sz w:val="20"/>
          <w:szCs w:val="20"/>
        </w:rPr>
      </w:pPr>
    </w:p>
    <w:p w:rsidR="009316D8" w:rsidRDefault="009316D8" w:rsidP="009316D8">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Pr>
          <w:rFonts w:ascii="Comic Sans MS" w:hAnsi="Comic Sans MS"/>
          <w:sz w:val="20"/>
          <w:szCs w:val="20"/>
        </w:rPr>
        <w:t>présentation d’un document en séance.</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Application du décret au 1</w:t>
      </w:r>
      <w:r w:rsidRPr="00203B6E">
        <w:rPr>
          <w:rFonts w:ascii="Comic Sans MS" w:hAnsi="Comic Sans MS"/>
          <w:sz w:val="20"/>
          <w:szCs w:val="20"/>
          <w:vertAlign w:val="superscript"/>
        </w:rPr>
        <w:t>er</w:t>
      </w:r>
      <w:r>
        <w:rPr>
          <w:rFonts w:ascii="Comic Sans MS" w:hAnsi="Comic Sans MS"/>
          <w:sz w:val="20"/>
          <w:szCs w:val="20"/>
        </w:rPr>
        <w:t xml:space="preserve"> janvier 2017, repoussé au 1</w:t>
      </w:r>
      <w:r w:rsidRPr="00203B6E">
        <w:rPr>
          <w:rFonts w:ascii="Comic Sans MS" w:hAnsi="Comic Sans MS"/>
          <w:sz w:val="20"/>
          <w:szCs w:val="20"/>
          <w:vertAlign w:val="superscript"/>
        </w:rPr>
        <w:t>er</w:t>
      </w:r>
      <w:r>
        <w:rPr>
          <w:rFonts w:ascii="Comic Sans MS" w:hAnsi="Comic Sans MS"/>
          <w:sz w:val="20"/>
          <w:szCs w:val="20"/>
        </w:rPr>
        <w:t xml:space="preserve"> juillet.</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6 critère</w:t>
      </w:r>
      <w:r w:rsidR="004D3ECE">
        <w:rPr>
          <w:rFonts w:ascii="Comic Sans MS" w:hAnsi="Comic Sans MS"/>
          <w:sz w:val="20"/>
          <w:szCs w:val="20"/>
        </w:rPr>
        <w:t>s</w:t>
      </w:r>
      <w:r>
        <w:rPr>
          <w:rFonts w:ascii="Comic Sans MS" w:hAnsi="Comic Sans MS"/>
          <w:sz w:val="20"/>
          <w:szCs w:val="20"/>
        </w:rPr>
        <w:t xml:space="preserve"> (objectifs, accueil, moyens pédagogiques, qualification des personnels, information, appréciation des stagiaires) + 1 critère de respect de la réglementation et 21 indicateurs (éléments de preuves).</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Création d’un GIE pour créer une base commune d’organismes de formation répondant au décret (data doc.). Listes CNEFOP et CREFOP.</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AFPA : qualifications OPQF et Iso 9001 (cette dernière suspendue pour l’instant).</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 xml:space="preserve">Démarche volontaire pour s’inscrire dans la liste et allégement si déjà une qualification. </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Inscriptions au travers du Data doc. mais inscription ne vaut pas pour référencement.</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Référencement n’exonère pas des contrôles.</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Ce référencement permet aux OPCA et OPACIF (inscrits au GIE) de faire travailler les O.F. référencés, dont l’AFPA.</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Outils encore différenciés du rendu-compte des parcours d’un centre à l’autre : pas grave si la capacité à le faire existe.</w:t>
      </w:r>
    </w:p>
    <w:p w:rsidR="009316D8" w:rsidRDefault="009316D8" w:rsidP="009316D8">
      <w:pPr>
        <w:spacing w:after="0" w:line="240" w:lineRule="auto"/>
        <w:jc w:val="both"/>
        <w:rPr>
          <w:rFonts w:ascii="Comic Sans MS" w:hAnsi="Comic Sans MS"/>
          <w:sz w:val="20"/>
          <w:szCs w:val="20"/>
        </w:rPr>
      </w:pPr>
    </w:p>
    <w:p w:rsidR="009316D8" w:rsidRPr="0072339C" w:rsidRDefault="009316D8" w:rsidP="009316D8">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lastRenderedPageBreak/>
        <w:t xml:space="preserve">FORCE OUVRIERE </w:t>
      </w:r>
      <w:r w:rsidRPr="0072339C">
        <w:rPr>
          <w:rFonts w:ascii="Comic Sans MS" w:hAnsi="Comic Sans MS"/>
          <w:sz w:val="20"/>
          <w:szCs w:val="20"/>
        </w:rPr>
        <w:t xml:space="preserve">constate que les seuls éléments </w:t>
      </w:r>
      <w:r>
        <w:rPr>
          <w:rFonts w:ascii="Comic Sans MS" w:hAnsi="Comic Sans MS"/>
          <w:sz w:val="20"/>
          <w:szCs w:val="20"/>
        </w:rPr>
        <w:t>investigués sont de facture administrative et pas sur la réalité des formations dispensées. Alors que, par ailleurs, il n’y a aucun lien entre référencement qualité et reconnaissance par le CREFOP (sa commission Certifications et Qualifications) de la capacité à délivrer certifications et/ou  qualifications...</w:t>
      </w:r>
    </w:p>
    <w:p w:rsidR="00AB5E22" w:rsidRPr="007F64CC" w:rsidRDefault="00AB5E22" w:rsidP="00E40328">
      <w:pPr>
        <w:spacing w:after="0" w:line="240" w:lineRule="auto"/>
        <w:jc w:val="both"/>
        <w:rPr>
          <w:rFonts w:ascii="Comic Sans MS" w:hAnsi="Comic Sans MS"/>
          <w:sz w:val="20"/>
          <w:szCs w:val="20"/>
        </w:rPr>
      </w:pPr>
    </w:p>
    <w:p w:rsidR="00784496" w:rsidRDefault="00784496" w:rsidP="00E40328">
      <w:pPr>
        <w:spacing w:after="0" w:line="240" w:lineRule="auto"/>
        <w:jc w:val="both"/>
        <w:rPr>
          <w:rFonts w:ascii="Comic Sans MS" w:hAnsi="Comic Sans MS"/>
          <w:b/>
          <w:sz w:val="20"/>
          <w:szCs w:val="20"/>
        </w:rPr>
      </w:pPr>
    </w:p>
    <w:p w:rsidR="00E40328" w:rsidRDefault="00E40328" w:rsidP="00E40328">
      <w:pPr>
        <w:spacing w:after="0" w:line="240" w:lineRule="auto"/>
        <w:jc w:val="both"/>
        <w:rPr>
          <w:rFonts w:ascii="Comic Sans MS" w:hAnsi="Comic Sans MS"/>
          <w:b/>
          <w:sz w:val="20"/>
          <w:szCs w:val="20"/>
        </w:rPr>
      </w:pPr>
      <w:r>
        <w:rPr>
          <w:rFonts w:ascii="Comic Sans MS" w:hAnsi="Comic Sans MS"/>
          <w:b/>
          <w:sz w:val="20"/>
          <w:szCs w:val="20"/>
        </w:rPr>
        <w:t>8</w:t>
      </w:r>
      <w:r w:rsidRPr="006D6F93">
        <w:rPr>
          <w:rFonts w:ascii="Comic Sans MS" w:hAnsi="Comic Sans MS"/>
          <w:b/>
          <w:sz w:val="20"/>
          <w:szCs w:val="20"/>
        </w:rPr>
        <w:t xml:space="preserve"> –</w:t>
      </w:r>
      <w:r w:rsidR="006F0886" w:rsidRPr="006F0886">
        <w:rPr>
          <w:rFonts w:ascii="Comic Sans MS" w:hAnsi="Comic Sans MS"/>
          <w:b/>
          <w:sz w:val="20"/>
          <w:szCs w:val="20"/>
        </w:rPr>
        <w:t xml:space="preserve"> </w:t>
      </w:r>
      <w:r w:rsidR="00246A37">
        <w:rPr>
          <w:rFonts w:ascii="Comic Sans MS" w:hAnsi="Comic Sans MS"/>
          <w:b/>
          <w:sz w:val="20"/>
          <w:szCs w:val="20"/>
        </w:rPr>
        <w:t>Déplacements des salariés et temps de travail</w:t>
      </w:r>
      <w:r w:rsidR="00010E94">
        <w:rPr>
          <w:rFonts w:ascii="Comic Sans MS" w:hAnsi="Comic Sans MS"/>
          <w:b/>
          <w:sz w:val="20"/>
          <w:szCs w:val="20"/>
        </w:rPr>
        <w:t> :</w:t>
      </w:r>
    </w:p>
    <w:p w:rsidR="006F0886" w:rsidRPr="00F64629" w:rsidRDefault="006F0886" w:rsidP="00E40328">
      <w:pPr>
        <w:spacing w:after="0" w:line="240" w:lineRule="auto"/>
        <w:jc w:val="both"/>
        <w:rPr>
          <w:rFonts w:ascii="Comic Sans MS" w:hAnsi="Comic Sans MS"/>
          <w:b/>
          <w:color w:val="FF0000"/>
          <w:sz w:val="20"/>
          <w:szCs w:val="20"/>
        </w:rPr>
      </w:pPr>
    </w:p>
    <w:p w:rsidR="00027CBC" w:rsidRDefault="00E40328" w:rsidP="0050372B">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F64543">
        <w:rPr>
          <w:rFonts w:ascii="Comic Sans MS" w:hAnsi="Comic Sans MS"/>
          <w:sz w:val="20"/>
          <w:szCs w:val="20"/>
        </w:rPr>
        <w:t>déjà évoqué au dernier CRE en faisant référence à la note de la direction générale. Nous allons communiquer régionalement</w:t>
      </w:r>
      <w:r w:rsidR="007B6716">
        <w:rPr>
          <w:rFonts w:ascii="Comic Sans MS" w:hAnsi="Comic Sans MS"/>
          <w:sz w:val="20"/>
          <w:szCs w:val="20"/>
        </w:rPr>
        <w:t>,</w:t>
      </w:r>
      <w:r w:rsidR="00F64543">
        <w:rPr>
          <w:rFonts w:ascii="Comic Sans MS" w:hAnsi="Comic Sans MS"/>
          <w:sz w:val="20"/>
          <w:szCs w:val="20"/>
        </w:rPr>
        <w:t xml:space="preserve"> </w:t>
      </w:r>
      <w:r w:rsidR="007B6716">
        <w:rPr>
          <w:rFonts w:ascii="Comic Sans MS" w:hAnsi="Comic Sans MS"/>
          <w:sz w:val="20"/>
          <w:szCs w:val="20"/>
        </w:rPr>
        <w:t xml:space="preserve">et en nous alignant sur cette note, </w:t>
      </w:r>
      <w:r w:rsidR="00F64543">
        <w:rPr>
          <w:rFonts w:ascii="Comic Sans MS" w:hAnsi="Comic Sans MS"/>
          <w:sz w:val="20"/>
          <w:szCs w:val="20"/>
        </w:rPr>
        <w:t>de façon uniforme. Quel que soit le mode de déplacement, le temps de déplacement compte dans le temps de travail.</w:t>
      </w:r>
    </w:p>
    <w:p w:rsidR="00010E94" w:rsidRDefault="00010E94" w:rsidP="00E40328">
      <w:pPr>
        <w:spacing w:after="0" w:line="240" w:lineRule="auto"/>
        <w:jc w:val="both"/>
        <w:rPr>
          <w:rFonts w:ascii="Comic Sans MS" w:hAnsi="Comic Sans MS"/>
          <w:sz w:val="20"/>
          <w:szCs w:val="20"/>
        </w:rPr>
      </w:pPr>
    </w:p>
    <w:p w:rsidR="00010E94" w:rsidRPr="00F64543" w:rsidRDefault="00010E94" w:rsidP="00010E94">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w:t>
      </w:r>
      <w:r w:rsidR="002F73E8">
        <w:rPr>
          <w:rFonts w:ascii="Comic Sans MS" w:hAnsi="Comic Sans MS"/>
          <w:b/>
          <w:sz w:val="20"/>
          <w:szCs w:val="20"/>
        </w:rPr>
        <w:t xml:space="preserve"> : </w:t>
      </w:r>
      <w:r w:rsidR="00F64543" w:rsidRPr="00F64543">
        <w:rPr>
          <w:rFonts w:ascii="Comic Sans MS" w:hAnsi="Comic Sans MS"/>
          <w:sz w:val="20"/>
          <w:szCs w:val="20"/>
        </w:rPr>
        <w:t xml:space="preserve">voilà </w:t>
      </w:r>
      <w:r w:rsidR="00F64543">
        <w:rPr>
          <w:rFonts w:ascii="Comic Sans MS" w:hAnsi="Comic Sans MS"/>
          <w:sz w:val="20"/>
          <w:szCs w:val="20"/>
        </w:rPr>
        <w:t>une vraie nouveauté si</w:t>
      </w:r>
      <w:r w:rsidR="007B6716">
        <w:rPr>
          <w:rFonts w:ascii="Comic Sans MS" w:hAnsi="Comic Sans MS"/>
          <w:sz w:val="20"/>
          <w:szCs w:val="20"/>
        </w:rPr>
        <w:t xml:space="preserve"> </w:t>
      </w:r>
      <w:r w:rsidR="00F64543">
        <w:rPr>
          <w:rFonts w:ascii="Comic Sans MS" w:hAnsi="Comic Sans MS"/>
          <w:sz w:val="20"/>
          <w:szCs w:val="20"/>
        </w:rPr>
        <w:t xml:space="preserve"> cette note est </w:t>
      </w:r>
      <w:r w:rsidR="007B6716">
        <w:rPr>
          <w:rFonts w:ascii="Comic Sans MS" w:hAnsi="Comic Sans MS"/>
          <w:sz w:val="20"/>
          <w:szCs w:val="20"/>
        </w:rPr>
        <w:t xml:space="preserve">réellement </w:t>
      </w:r>
      <w:r w:rsidR="00F64543">
        <w:rPr>
          <w:rFonts w:ascii="Comic Sans MS" w:hAnsi="Comic Sans MS"/>
          <w:sz w:val="20"/>
          <w:szCs w:val="20"/>
        </w:rPr>
        <w:t>mise en application !</w:t>
      </w:r>
    </w:p>
    <w:p w:rsidR="00E40328" w:rsidRDefault="00E40328" w:rsidP="00E40328">
      <w:pPr>
        <w:spacing w:after="0" w:line="240" w:lineRule="auto"/>
        <w:jc w:val="both"/>
        <w:rPr>
          <w:rFonts w:ascii="Comic Sans MS" w:hAnsi="Comic Sans MS"/>
          <w:b/>
          <w:sz w:val="20"/>
          <w:szCs w:val="20"/>
        </w:rPr>
      </w:pPr>
    </w:p>
    <w:p w:rsidR="007B6716" w:rsidRDefault="007B6716" w:rsidP="00E40328">
      <w:pPr>
        <w:spacing w:after="0" w:line="240" w:lineRule="auto"/>
        <w:jc w:val="both"/>
        <w:rPr>
          <w:rFonts w:ascii="Comic Sans MS" w:hAnsi="Comic Sans MS"/>
          <w:b/>
          <w:sz w:val="20"/>
          <w:szCs w:val="20"/>
        </w:rPr>
      </w:pPr>
    </w:p>
    <w:p w:rsidR="00E40328" w:rsidRDefault="00E40328" w:rsidP="00E40328">
      <w:pPr>
        <w:spacing w:after="0" w:line="240" w:lineRule="auto"/>
        <w:jc w:val="both"/>
        <w:rPr>
          <w:rFonts w:ascii="Comic Sans MS" w:hAnsi="Comic Sans MS"/>
          <w:b/>
          <w:sz w:val="20"/>
          <w:szCs w:val="20"/>
        </w:rPr>
      </w:pPr>
      <w:r>
        <w:rPr>
          <w:rFonts w:ascii="Comic Sans MS" w:hAnsi="Comic Sans MS"/>
          <w:b/>
          <w:sz w:val="20"/>
          <w:szCs w:val="20"/>
        </w:rPr>
        <w:t>9</w:t>
      </w:r>
      <w:r w:rsidRPr="006D6F93">
        <w:rPr>
          <w:rFonts w:ascii="Comic Sans MS" w:hAnsi="Comic Sans MS"/>
          <w:b/>
          <w:sz w:val="20"/>
          <w:szCs w:val="20"/>
        </w:rPr>
        <w:t xml:space="preserve"> –</w:t>
      </w:r>
      <w:r w:rsidR="006F0886" w:rsidRPr="006F0886">
        <w:rPr>
          <w:rFonts w:ascii="Comic Sans MS" w:hAnsi="Comic Sans MS"/>
          <w:b/>
          <w:sz w:val="20"/>
          <w:szCs w:val="20"/>
        </w:rPr>
        <w:t xml:space="preserve"> </w:t>
      </w:r>
      <w:r w:rsidR="00246A37">
        <w:rPr>
          <w:rFonts w:ascii="Comic Sans MS" w:hAnsi="Comic Sans MS"/>
          <w:b/>
          <w:sz w:val="20"/>
          <w:szCs w:val="20"/>
        </w:rPr>
        <w:t>Point sur les SIRET des centres et filiales</w:t>
      </w:r>
      <w:r w:rsidR="006F0886">
        <w:rPr>
          <w:rFonts w:ascii="Comic Sans MS" w:hAnsi="Comic Sans MS"/>
          <w:b/>
          <w:sz w:val="20"/>
          <w:szCs w:val="20"/>
        </w:rPr>
        <w:t> :</w:t>
      </w:r>
    </w:p>
    <w:p w:rsidR="006F0886" w:rsidRPr="00F64629" w:rsidRDefault="006F0886" w:rsidP="00C85415">
      <w:pPr>
        <w:spacing w:after="0" w:line="240" w:lineRule="auto"/>
        <w:jc w:val="both"/>
        <w:rPr>
          <w:rFonts w:ascii="Comic Sans MS" w:hAnsi="Comic Sans MS"/>
          <w:b/>
          <w:color w:val="FF0000"/>
          <w:sz w:val="20"/>
          <w:szCs w:val="20"/>
        </w:rPr>
      </w:pPr>
    </w:p>
    <w:p w:rsidR="00010E94" w:rsidRDefault="00E40328" w:rsidP="00010E94">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600E0A">
        <w:rPr>
          <w:rFonts w:ascii="Comic Sans MS" w:hAnsi="Comic Sans MS"/>
          <w:sz w:val="20"/>
          <w:szCs w:val="20"/>
        </w:rPr>
        <w:t>un SIRET par site pour l’EPIC, un SIRET pour la région pour la filiale commerciale, un SIRET par centre pour la filiale accès à l’emploi.</w:t>
      </w:r>
    </w:p>
    <w:p w:rsidR="00033D4A" w:rsidRDefault="00033D4A" w:rsidP="00033D4A">
      <w:pPr>
        <w:spacing w:after="0" w:line="240" w:lineRule="auto"/>
        <w:jc w:val="both"/>
        <w:rPr>
          <w:rFonts w:ascii="Comic Sans MS" w:hAnsi="Comic Sans MS"/>
          <w:sz w:val="20"/>
          <w:szCs w:val="20"/>
        </w:rPr>
      </w:pPr>
    </w:p>
    <w:p w:rsidR="00033D4A" w:rsidRPr="00600E0A" w:rsidRDefault="00033D4A" w:rsidP="00033D4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2F73E8">
        <w:rPr>
          <w:rFonts w:ascii="Comic Sans MS" w:hAnsi="Comic Sans MS"/>
          <w:b/>
          <w:sz w:val="20"/>
          <w:szCs w:val="20"/>
        </w:rPr>
        <w:t xml:space="preserve"> : </w:t>
      </w:r>
      <w:r w:rsidR="00600E0A" w:rsidRPr="00600E0A">
        <w:rPr>
          <w:rFonts w:ascii="Comic Sans MS" w:hAnsi="Comic Sans MS"/>
          <w:sz w:val="20"/>
          <w:szCs w:val="20"/>
        </w:rPr>
        <w:t>les complexités inutiles ont toujours tendance à se simplifier</w:t>
      </w:r>
      <w:r w:rsidR="00600E0A">
        <w:rPr>
          <w:rFonts w:ascii="Comic Sans MS" w:hAnsi="Comic Sans MS"/>
          <w:sz w:val="20"/>
          <w:szCs w:val="20"/>
        </w:rPr>
        <w:t>.</w:t>
      </w:r>
    </w:p>
    <w:p w:rsidR="00E40328" w:rsidRDefault="00E40328" w:rsidP="00E40328">
      <w:pPr>
        <w:spacing w:after="0" w:line="240" w:lineRule="auto"/>
        <w:jc w:val="both"/>
        <w:rPr>
          <w:rFonts w:ascii="Comic Sans MS" w:hAnsi="Comic Sans MS"/>
          <w:sz w:val="20"/>
          <w:szCs w:val="20"/>
        </w:rPr>
      </w:pPr>
    </w:p>
    <w:p w:rsidR="00E40328" w:rsidRDefault="00E40328" w:rsidP="00E40328">
      <w:pPr>
        <w:spacing w:after="0" w:line="240" w:lineRule="auto"/>
        <w:jc w:val="both"/>
        <w:rPr>
          <w:rFonts w:ascii="Comic Sans MS" w:hAnsi="Comic Sans MS"/>
          <w:sz w:val="20"/>
          <w:szCs w:val="20"/>
        </w:rPr>
      </w:pPr>
    </w:p>
    <w:p w:rsidR="00E40328" w:rsidRDefault="00E40328" w:rsidP="00E40328">
      <w:pPr>
        <w:spacing w:after="0" w:line="240" w:lineRule="auto"/>
        <w:jc w:val="both"/>
        <w:rPr>
          <w:rFonts w:ascii="Comic Sans MS" w:hAnsi="Comic Sans MS"/>
          <w:b/>
          <w:sz w:val="20"/>
          <w:szCs w:val="20"/>
        </w:rPr>
      </w:pPr>
      <w:r>
        <w:rPr>
          <w:rFonts w:ascii="Comic Sans MS" w:hAnsi="Comic Sans MS"/>
          <w:b/>
          <w:sz w:val="20"/>
          <w:szCs w:val="20"/>
        </w:rPr>
        <w:t>10</w:t>
      </w:r>
      <w:r w:rsidRPr="006D6F93">
        <w:rPr>
          <w:rFonts w:ascii="Comic Sans MS" w:hAnsi="Comic Sans MS"/>
          <w:b/>
          <w:sz w:val="20"/>
          <w:szCs w:val="20"/>
        </w:rPr>
        <w:t xml:space="preserve"> –</w:t>
      </w:r>
      <w:r>
        <w:rPr>
          <w:rFonts w:ascii="Comic Sans MS" w:hAnsi="Comic Sans MS"/>
          <w:b/>
          <w:sz w:val="20"/>
          <w:szCs w:val="20"/>
        </w:rPr>
        <w:t xml:space="preserve"> </w:t>
      </w:r>
      <w:r w:rsidR="00246A37">
        <w:rPr>
          <w:rFonts w:ascii="Comic Sans MS" w:hAnsi="Comic Sans MS"/>
          <w:b/>
          <w:sz w:val="20"/>
          <w:szCs w:val="20"/>
        </w:rPr>
        <w:t xml:space="preserve">Incidences sur le travail des centres du décret relatif aux parcours de formation, aux forfaits de prise en charge des actions de professionnalisation et aux justificatifs d’assiduité d’une personne en formation </w:t>
      </w:r>
      <w:r>
        <w:rPr>
          <w:rFonts w:ascii="Comic Sans MS" w:hAnsi="Comic Sans MS"/>
          <w:b/>
          <w:sz w:val="20"/>
          <w:szCs w:val="20"/>
        </w:rPr>
        <w:t>:</w:t>
      </w:r>
    </w:p>
    <w:p w:rsidR="009316D8" w:rsidRDefault="009316D8" w:rsidP="00E40328">
      <w:pPr>
        <w:spacing w:after="0" w:line="240" w:lineRule="auto"/>
        <w:jc w:val="both"/>
        <w:rPr>
          <w:rFonts w:ascii="Comic Sans MS" w:hAnsi="Comic Sans MS"/>
          <w:b/>
          <w:color w:val="FF0000"/>
          <w:sz w:val="20"/>
          <w:szCs w:val="20"/>
        </w:rPr>
      </w:pPr>
    </w:p>
    <w:p w:rsidR="009316D8" w:rsidRDefault="009316D8" w:rsidP="009316D8">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Pr>
          <w:rFonts w:ascii="Comic Sans MS" w:hAnsi="Comic Sans MS"/>
          <w:sz w:val="20"/>
          <w:szCs w:val="20"/>
        </w:rPr>
        <w:t>attente des OS sur la possibilité de se faire payer sur le format « Forfait ». Rien n’est encore obligatoire donc les financeurs sont toujours en attente sur ce point...</w:t>
      </w:r>
    </w:p>
    <w:p w:rsidR="009316D8" w:rsidRDefault="009316D8" w:rsidP="009316D8">
      <w:pPr>
        <w:spacing w:after="0" w:line="240" w:lineRule="auto"/>
        <w:jc w:val="both"/>
        <w:rPr>
          <w:rFonts w:ascii="Comic Sans MS" w:hAnsi="Comic Sans MS"/>
          <w:sz w:val="20"/>
          <w:szCs w:val="20"/>
        </w:rPr>
      </w:pPr>
      <w:r>
        <w:rPr>
          <w:rFonts w:ascii="Comic Sans MS" w:hAnsi="Comic Sans MS"/>
          <w:sz w:val="20"/>
          <w:szCs w:val="20"/>
        </w:rPr>
        <w:t>L’AFPA Nouvelle Aquitaine va faire partie d’une expérimentation nationale sur ce thème.</w:t>
      </w:r>
    </w:p>
    <w:p w:rsidR="009316D8" w:rsidRDefault="009316D8" w:rsidP="009316D8">
      <w:pPr>
        <w:spacing w:after="0" w:line="240" w:lineRule="auto"/>
        <w:jc w:val="both"/>
        <w:rPr>
          <w:rFonts w:ascii="Comic Sans MS" w:hAnsi="Comic Sans MS"/>
          <w:color w:val="FF0000"/>
          <w:sz w:val="20"/>
          <w:szCs w:val="20"/>
        </w:rPr>
      </w:pPr>
    </w:p>
    <w:p w:rsidR="009316D8" w:rsidRPr="009316D8" w:rsidRDefault="009316D8" w:rsidP="009316D8">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 xml:space="preserve">FORCE OUVRIERE : </w:t>
      </w:r>
      <w:r>
        <w:rPr>
          <w:rFonts w:ascii="Comic Sans MS" w:hAnsi="Comic Sans MS"/>
          <w:sz w:val="20"/>
          <w:szCs w:val="20"/>
        </w:rPr>
        <w:t>vieux débat qui date de plus de 20 ans et qui n’a jamais pu faire l’objet de comportements favorables et clairs de la part des fi</w:t>
      </w:r>
      <w:r w:rsidR="00DB026F">
        <w:rPr>
          <w:rFonts w:ascii="Comic Sans MS" w:hAnsi="Comic Sans MS"/>
          <w:sz w:val="20"/>
          <w:szCs w:val="20"/>
        </w:rPr>
        <w:t>nanceurs, Conseil Régional et Pô</w:t>
      </w:r>
      <w:r>
        <w:rPr>
          <w:rFonts w:ascii="Comic Sans MS" w:hAnsi="Comic Sans MS"/>
          <w:sz w:val="20"/>
          <w:szCs w:val="20"/>
        </w:rPr>
        <w:t>le Emploi en premiers.</w:t>
      </w:r>
    </w:p>
    <w:p w:rsidR="002A5AE7" w:rsidRDefault="002A5AE7" w:rsidP="00E40328">
      <w:pPr>
        <w:spacing w:after="0" w:line="240" w:lineRule="auto"/>
        <w:jc w:val="both"/>
        <w:rPr>
          <w:rFonts w:ascii="Comic Sans MS" w:hAnsi="Comic Sans MS"/>
          <w:sz w:val="20"/>
          <w:szCs w:val="20"/>
        </w:rPr>
      </w:pPr>
    </w:p>
    <w:p w:rsidR="00E40328" w:rsidRDefault="00E40328" w:rsidP="00E40328">
      <w:pPr>
        <w:spacing w:after="0" w:line="240" w:lineRule="auto"/>
        <w:jc w:val="both"/>
        <w:rPr>
          <w:rFonts w:ascii="Comic Sans MS" w:hAnsi="Comic Sans MS"/>
          <w:b/>
          <w:sz w:val="20"/>
          <w:szCs w:val="20"/>
        </w:rPr>
      </w:pPr>
    </w:p>
    <w:p w:rsidR="009D2A9F" w:rsidRDefault="009D2A9F" w:rsidP="009D2A9F">
      <w:pPr>
        <w:spacing w:after="0" w:line="240" w:lineRule="auto"/>
        <w:jc w:val="both"/>
        <w:rPr>
          <w:rFonts w:ascii="Comic Sans MS" w:hAnsi="Comic Sans MS"/>
          <w:b/>
          <w:color w:val="FF0000"/>
          <w:sz w:val="20"/>
          <w:szCs w:val="20"/>
        </w:rPr>
      </w:pPr>
      <w:r>
        <w:rPr>
          <w:rFonts w:ascii="Comic Sans MS" w:hAnsi="Comic Sans MS"/>
          <w:b/>
          <w:sz w:val="20"/>
          <w:szCs w:val="20"/>
        </w:rPr>
        <w:t>11</w:t>
      </w:r>
      <w:r w:rsidRPr="006D6F93">
        <w:rPr>
          <w:rFonts w:ascii="Comic Sans MS" w:hAnsi="Comic Sans MS"/>
          <w:b/>
          <w:sz w:val="20"/>
          <w:szCs w:val="20"/>
        </w:rPr>
        <w:t xml:space="preserve"> –</w:t>
      </w:r>
      <w:r>
        <w:rPr>
          <w:rFonts w:ascii="Comic Sans MS" w:hAnsi="Comic Sans MS"/>
          <w:b/>
          <w:sz w:val="20"/>
          <w:szCs w:val="20"/>
        </w:rPr>
        <w:t xml:space="preserve"> </w:t>
      </w:r>
      <w:r w:rsidR="005E5088">
        <w:rPr>
          <w:rFonts w:ascii="Comic Sans MS" w:hAnsi="Comic Sans MS"/>
          <w:b/>
          <w:sz w:val="20"/>
          <w:szCs w:val="20"/>
        </w:rPr>
        <w:t>Information sur le devenir des centres de la Gironde</w:t>
      </w:r>
      <w:r w:rsidR="00977C14">
        <w:rPr>
          <w:rFonts w:ascii="Comic Sans MS" w:hAnsi="Comic Sans MS"/>
          <w:b/>
          <w:sz w:val="20"/>
          <w:szCs w:val="20"/>
        </w:rPr>
        <w:t xml:space="preserve"> </w:t>
      </w:r>
      <w:r>
        <w:rPr>
          <w:rFonts w:ascii="Comic Sans MS" w:hAnsi="Comic Sans MS"/>
          <w:b/>
          <w:sz w:val="20"/>
          <w:szCs w:val="20"/>
        </w:rPr>
        <w:t>:</w:t>
      </w:r>
    </w:p>
    <w:p w:rsidR="009D2A9F" w:rsidRPr="00F64629" w:rsidRDefault="009D2A9F" w:rsidP="009D2A9F">
      <w:pPr>
        <w:spacing w:after="0" w:line="240" w:lineRule="auto"/>
        <w:jc w:val="both"/>
        <w:rPr>
          <w:rFonts w:ascii="Comic Sans MS" w:hAnsi="Comic Sans MS"/>
          <w:b/>
          <w:color w:val="FF0000"/>
          <w:sz w:val="20"/>
          <w:szCs w:val="20"/>
        </w:rPr>
      </w:pPr>
    </w:p>
    <w:p w:rsidR="00B40FD1" w:rsidRDefault="009D2A9F" w:rsidP="00246A3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8943F1">
        <w:rPr>
          <w:rFonts w:ascii="Comic Sans MS" w:hAnsi="Comic Sans MS"/>
          <w:sz w:val="20"/>
          <w:szCs w:val="20"/>
        </w:rPr>
        <w:t xml:space="preserve">projet global partagé </w:t>
      </w:r>
      <w:r w:rsidR="00F2684A">
        <w:rPr>
          <w:rFonts w:ascii="Comic Sans MS" w:hAnsi="Comic Sans MS"/>
          <w:sz w:val="20"/>
          <w:szCs w:val="20"/>
        </w:rPr>
        <w:t xml:space="preserve">d’un seul centre en Gironde </w:t>
      </w:r>
      <w:r w:rsidR="008943F1">
        <w:rPr>
          <w:rFonts w:ascii="Comic Sans MS" w:hAnsi="Comic Sans MS"/>
          <w:sz w:val="20"/>
          <w:szCs w:val="20"/>
        </w:rPr>
        <w:t>avec Bordeaux</w:t>
      </w:r>
      <w:r w:rsidR="00F2684A">
        <w:rPr>
          <w:rFonts w:ascii="Comic Sans MS" w:hAnsi="Comic Sans MS"/>
          <w:sz w:val="20"/>
          <w:szCs w:val="20"/>
        </w:rPr>
        <w:t xml:space="preserve"> Métropole</w:t>
      </w:r>
      <w:r w:rsidR="008943F1">
        <w:rPr>
          <w:rFonts w:ascii="Comic Sans MS" w:hAnsi="Comic Sans MS"/>
          <w:sz w:val="20"/>
          <w:szCs w:val="20"/>
        </w:rPr>
        <w:t xml:space="preserve"> pour les 3 sites bordelais.</w:t>
      </w:r>
    </w:p>
    <w:p w:rsidR="008943F1" w:rsidRDefault="00F2684A" w:rsidP="00246A37">
      <w:pPr>
        <w:spacing w:after="0" w:line="240" w:lineRule="auto"/>
        <w:jc w:val="both"/>
        <w:rPr>
          <w:rFonts w:ascii="Comic Sans MS" w:hAnsi="Comic Sans MS"/>
          <w:sz w:val="20"/>
          <w:szCs w:val="20"/>
        </w:rPr>
      </w:pPr>
      <w:r>
        <w:rPr>
          <w:rFonts w:ascii="Comic Sans MS" w:hAnsi="Comic Sans MS"/>
          <w:sz w:val="20"/>
          <w:szCs w:val="20"/>
        </w:rPr>
        <w:t>25</w:t>
      </w:r>
      <w:r w:rsidR="008943F1">
        <w:rPr>
          <w:rFonts w:ascii="Comic Sans MS" w:hAnsi="Comic Sans MS"/>
          <w:sz w:val="20"/>
          <w:szCs w:val="20"/>
        </w:rPr>
        <w:t xml:space="preserve">000 m2 </w:t>
      </w:r>
      <w:r>
        <w:rPr>
          <w:rFonts w:ascii="Comic Sans MS" w:hAnsi="Comic Sans MS"/>
          <w:sz w:val="20"/>
          <w:szCs w:val="20"/>
        </w:rPr>
        <w:t xml:space="preserve">construits sont </w:t>
      </w:r>
      <w:r w:rsidR="008943F1">
        <w:rPr>
          <w:rFonts w:ascii="Comic Sans MS" w:hAnsi="Comic Sans MS"/>
          <w:sz w:val="20"/>
          <w:szCs w:val="20"/>
        </w:rPr>
        <w:t>nécessaires sur le site de Pessac.</w:t>
      </w:r>
    </w:p>
    <w:p w:rsidR="00F2684A" w:rsidRDefault="00F2684A" w:rsidP="00246A37">
      <w:pPr>
        <w:spacing w:after="0" w:line="240" w:lineRule="auto"/>
        <w:jc w:val="both"/>
        <w:rPr>
          <w:rFonts w:ascii="Comic Sans MS" w:hAnsi="Comic Sans MS"/>
          <w:sz w:val="20"/>
          <w:szCs w:val="20"/>
        </w:rPr>
      </w:pPr>
      <w:r>
        <w:rPr>
          <w:rFonts w:ascii="Comic Sans MS" w:hAnsi="Comic Sans MS"/>
          <w:sz w:val="20"/>
          <w:szCs w:val="20"/>
        </w:rPr>
        <w:t>Rien n’est encore décidé, en particulier sur la capacité à le financer.</w:t>
      </w:r>
    </w:p>
    <w:p w:rsidR="00F2684A" w:rsidRPr="00F2684A" w:rsidRDefault="00F2684A" w:rsidP="00246A37">
      <w:pPr>
        <w:spacing w:after="0" w:line="240" w:lineRule="auto"/>
        <w:jc w:val="both"/>
        <w:rPr>
          <w:rFonts w:ascii="Comic Sans MS" w:hAnsi="Comic Sans MS"/>
          <w:sz w:val="20"/>
          <w:szCs w:val="20"/>
        </w:rPr>
      </w:pPr>
      <w:r>
        <w:rPr>
          <w:rFonts w:ascii="Comic Sans MS" w:hAnsi="Comic Sans MS"/>
          <w:sz w:val="20"/>
          <w:szCs w:val="20"/>
        </w:rPr>
        <w:t>Le Conseil Régional est plutôt favorable au projet ainsi qu’Aquitaine Cap Métiers.</w:t>
      </w:r>
    </w:p>
    <w:p w:rsidR="00AC13B5" w:rsidRDefault="00AC13B5" w:rsidP="00175C2E">
      <w:pPr>
        <w:spacing w:after="0" w:line="240" w:lineRule="auto"/>
        <w:jc w:val="both"/>
        <w:rPr>
          <w:rFonts w:ascii="Comic Sans MS" w:hAnsi="Comic Sans MS"/>
          <w:color w:val="FF0000"/>
          <w:sz w:val="20"/>
          <w:szCs w:val="20"/>
        </w:rPr>
      </w:pPr>
    </w:p>
    <w:p w:rsidR="002A5AE7" w:rsidRPr="00F2684A" w:rsidRDefault="002A5AE7" w:rsidP="002A5AE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 xml:space="preserve">FORCE OUVRIERE </w:t>
      </w:r>
      <w:r w:rsidR="00F2684A" w:rsidRPr="00F2684A">
        <w:rPr>
          <w:rFonts w:ascii="Comic Sans MS" w:hAnsi="Comic Sans MS"/>
          <w:sz w:val="20"/>
          <w:szCs w:val="20"/>
        </w:rPr>
        <w:t>constate que vous avez fait, rapidement, avancer les lignes.</w:t>
      </w:r>
      <w:r w:rsidR="00F2684A">
        <w:rPr>
          <w:rFonts w:ascii="Comic Sans MS" w:hAnsi="Comic Sans MS"/>
          <w:sz w:val="20"/>
          <w:szCs w:val="20"/>
        </w:rPr>
        <w:t xml:space="preserve"> Mais</w:t>
      </w:r>
      <w:r w:rsidR="00816E09">
        <w:rPr>
          <w:rFonts w:ascii="Comic Sans MS" w:hAnsi="Comic Sans MS"/>
          <w:sz w:val="20"/>
          <w:szCs w:val="20"/>
        </w:rPr>
        <w:t>...</w:t>
      </w:r>
      <w:r w:rsidR="00F2684A">
        <w:rPr>
          <w:rFonts w:ascii="Comic Sans MS" w:hAnsi="Comic Sans MS"/>
          <w:sz w:val="20"/>
          <w:szCs w:val="20"/>
        </w:rPr>
        <w:t xml:space="preserve"> vous partez !</w:t>
      </w:r>
    </w:p>
    <w:p w:rsidR="00816E09" w:rsidRDefault="00816E09" w:rsidP="00816E09">
      <w:pPr>
        <w:spacing w:after="0" w:line="240" w:lineRule="auto"/>
        <w:jc w:val="both"/>
        <w:rPr>
          <w:rFonts w:ascii="Comic Sans MS" w:hAnsi="Comic Sans MS"/>
          <w:b/>
          <w:color w:val="FF0000"/>
          <w:sz w:val="20"/>
          <w:szCs w:val="20"/>
        </w:rPr>
      </w:pPr>
    </w:p>
    <w:p w:rsidR="00816E09" w:rsidRDefault="00816E09" w:rsidP="00816E09">
      <w:pPr>
        <w:spacing w:after="0" w:line="240" w:lineRule="auto"/>
        <w:jc w:val="both"/>
        <w:rPr>
          <w:rFonts w:ascii="Comic Sans MS" w:hAnsi="Comic Sans MS"/>
          <w:b/>
          <w:color w:val="FF0000"/>
          <w:sz w:val="20"/>
          <w:szCs w:val="20"/>
        </w:rPr>
      </w:pPr>
      <w:r>
        <w:rPr>
          <w:rFonts w:ascii="Comic Sans MS" w:hAnsi="Comic Sans MS"/>
          <w:b/>
          <w:color w:val="FF0000"/>
          <w:sz w:val="20"/>
          <w:szCs w:val="20"/>
        </w:rPr>
        <w:t>Intervention du directeur Caudéran</w:t>
      </w:r>
      <w:r w:rsidR="00045B02">
        <w:rPr>
          <w:rFonts w:ascii="Comic Sans MS" w:hAnsi="Comic Sans MS"/>
          <w:b/>
          <w:color w:val="FF0000"/>
          <w:sz w:val="20"/>
          <w:szCs w:val="20"/>
        </w:rPr>
        <w:t>-Bègles</w:t>
      </w:r>
      <w:r>
        <w:rPr>
          <w:rFonts w:ascii="Comic Sans MS" w:hAnsi="Comic Sans MS"/>
          <w:b/>
          <w:color w:val="FF0000"/>
          <w:sz w:val="20"/>
          <w:szCs w:val="20"/>
        </w:rPr>
        <w:t>, Patrick VERNAY.</w:t>
      </w:r>
    </w:p>
    <w:p w:rsidR="002A5AE7" w:rsidRDefault="002A5AE7" w:rsidP="00175C2E">
      <w:pPr>
        <w:spacing w:after="0" w:line="240" w:lineRule="auto"/>
        <w:jc w:val="both"/>
        <w:rPr>
          <w:rFonts w:ascii="Comic Sans MS" w:hAnsi="Comic Sans MS"/>
          <w:color w:val="FF0000"/>
          <w:sz w:val="20"/>
          <w:szCs w:val="20"/>
        </w:rPr>
      </w:pPr>
    </w:p>
    <w:p w:rsidR="00F2684A" w:rsidRDefault="00F2684A" w:rsidP="00F2684A">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045B02">
        <w:rPr>
          <w:rFonts w:ascii="Comic Sans MS" w:hAnsi="Comic Sans MS"/>
          <w:sz w:val="20"/>
          <w:szCs w:val="20"/>
        </w:rPr>
        <w:t xml:space="preserve">nous avons de </w:t>
      </w:r>
      <w:r>
        <w:rPr>
          <w:rFonts w:ascii="Comic Sans MS" w:hAnsi="Comic Sans MS"/>
          <w:sz w:val="20"/>
          <w:szCs w:val="20"/>
        </w:rPr>
        <w:t>très bonnes relations avec Aérocampus</w:t>
      </w:r>
      <w:r w:rsidR="00816E09">
        <w:rPr>
          <w:rFonts w:ascii="Comic Sans MS" w:hAnsi="Comic Sans MS"/>
          <w:sz w:val="20"/>
          <w:szCs w:val="20"/>
        </w:rPr>
        <w:t xml:space="preserve"> qui nous repose la question de localiser des formations AFPA </w:t>
      </w:r>
      <w:r w:rsidR="00045B02">
        <w:rPr>
          <w:rFonts w:ascii="Comic Sans MS" w:hAnsi="Comic Sans MS"/>
          <w:sz w:val="20"/>
          <w:szCs w:val="20"/>
        </w:rPr>
        <w:t>(</w:t>
      </w:r>
      <w:r w:rsidR="00816E09">
        <w:rPr>
          <w:rFonts w:ascii="Comic Sans MS" w:hAnsi="Comic Sans MS"/>
          <w:sz w:val="20"/>
          <w:szCs w:val="20"/>
        </w:rPr>
        <w:t>à Latresne ou</w:t>
      </w:r>
      <w:r w:rsidR="00045B02">
        <w:rPr>
          <w:rFonts w:ascii="Comic Sans MS" w:hAnsi="Comic Sans MS"/>
          <w:sz w:val="20"/>
          <w:szCs w:val="20"/>
        </w:rPr>
        <w:t>)</w:t>
      </w:r>
      <w:r w:rsidR="00816E09">
        <w:rPr>
          <w:rFonts w:ascii="Comic Sans MS" w:hAnsi="Comic Sans MS"/>
          <w:sz w:val="20"/>
          <w:szCs w:val="20"/>
        </w:rPr>
        <w:t xml:space="preserve"> à Mérignac.</w:t>
      </w:r>
    </w:p>
    <w:p w:rsidR="00816E09" w:rsidRDefault="00816E09" w:rsidP="00F2684A">
      <w:pPr>
        <w:spacing w:after="0" w:line="240" w:lineRule="auto"/>
        <w:jc w:val="both"/>
        <w:rPr>
          <w:rFonts w:ascii="Comic Sans MS" w:hAnsi="Comic Sans MS"/>
          <w:sz w:val="20"/>
          <w:szCs w:val="20"/>
        </w:rPr>
      </w:pPr>
      <w:r>
        <w:rPr>
          <w:rFonts w:ascii="Comic Sans MS" w:hAnsi="Comic Sans MS"/>
          <w:sz w:val="20"/>
          <w:szCs w:val="20"/>
        </w:rPr>
        <w:t>Sur le principe ce serait OK pour s’intégrer au projet pour les formations aéronautiques de Bègles (4 000 m2), voire possible pour d’autres formations industrielles.</w:t>
      </w:r>
    </w:p>
    <w:p w:rsidR="00816E09" w:rsidRDefault="00816E09" w:rsidP="00F2684A">
      <w:pPr>
        <w:spacing w:after="0" w:line="240" w:lineRule="auto"/>
        <w:jc w:val="both"/>
        <w:rPr>
          <w:rFonts w:ascii="Comic Sans MS" w:hAnsi="Comic Sans MS"/>
          <w:sz w:val="20"/>
          <w:szCs w:val="20"/>
        </w:rPr>
      </w:pPr>
      <w:r>
        <w:rPr>
          <w:rFonts w:ascii="Comic Sans MS" w:hAnsi="Comic Sans MS"/>
          <w:sz w:val="20"/>
          <w:szCs w:val="20"/>
        </w:rPr>
        <w:t xml:space="preserve">On </w:t>
      </w:r>
      <w:r w:rsidR="00045B02">
        <w:rPr>
          <w:rFonts w:ascii="Comic Sans MS" w:hAnsi="Comic Sans MS"/>
          <w:sz w:val="20"/>
          <w:szCs w:val="20"/>
        </w:rPr>
        <w:t>« </w:t>
      </w:r>
      <w:r>
        <w:rPr>
          <w:rFonts w:ascii="Comic Sans MS" w:hAnsi="Comic Sans MS"/>
          <w:sz w:val="20"/>
          <w:szCs w:val="20"/>
        </w:rPr>
        <w:t>irait</w:t>
      </w:r>
      <w:r w:rsidR="00045B02">
        <w:rPr>
          <w:rFonts w:ascii="Comic Sans MS" w:hAnsi="Comic Sans MS"/>
          <w:sz w:val="20"/>
          <w:szCs w:val="20"/>
        </w:rPr>
        <w:t> »</w:t>
      </w:r>
      <w:r>
        <w:rPr>
          <w:rFonts w:ascii="Comic Sans MS" w:hAnsi="Comic Sans MS"/>
          <w:sz w:val="20"/>
          <w:szCs w:val="20"/>
        </w:rPr>
        <w:t xml:space="preserve"> en partenariat : sur des formations communes et co traitées ou sur des formations AFPA seules.</w:t>
      </w:r>
    </w:p>
    <w:p w:rsidR="00816E09" w:rsidRDefault="00816E09" w:rsidP="00F2684A">
      <w:pPr>
        <w:spacing w:after="0" w:line="240" w:lineRule="auto"/>
        <w:jc w:val="both"/>
        <w:rPr>
          <w:rFonts w:ascii="Comic Sans MS" w:hAnsi="Comic Sans MS"/>
          <w:sz w:val="20"/>
          <w:szCs w:val="20"/>
        </w:rPr>
      </w:pPr>
      <w:r>
        <w:rPr>
          <w:rFonts w:ascii="Comic Sans MS" w:hAnsi="Comic Sans MS"/>
          <w:sz w:val="20"/>
          <w:szCs w:val="20"/>
        </w:rPr>
        <w:t>Sur la soudure nous avons des difficultés à trouver des stagiaires et donc nous ne renouvellerons pas les partants sur des postes CDI.</w:t>
      </w:r>
      <w:r w:rsidR="005C541E">
        <w:rPr>
          <w:rFonts w:ascii="Comic Sans MS" w:hAnsi="Comic Sans MS"/>
          <w:sz w:val="20"/>
          <w:szCs w:val="20"/>
        </w:rPr>
        <w:t xml:space="preserve"> Mais il y a de quoi faire...</w:t>
      </w:r>
    </w:p>
    <w:p w:rsidR="005C541E" w:rsidRDefault="005C541E" w:rsidP="00F2684A">
      <w:pPr>
        <w:spacing w:after="0" w:line="240" w:lineRule="auto"/>
        <w:jc w:val="both"/>
        <w:rPr>
          <w:rFonts w:ascii="Comic Sans MS" w:hAnsi="Comic Sans MS"/>
          <w:sz w:val="20"/>
          <w:szCs w:val="20"/>
        </w:rPr>
      </w:pPr>
      <w:r>
        <w:rPr>
          <w:rFonts w:ascii="Comic Sans MS" w:hAnsi="Comic Sans MS"/>
          <w:sz w:val="20"/>
          <w:szCs w:val="20"/>
        </w:rPr>
        <w:t>L’usinage pour sa part est en sommeil.</w:t>
      </w:r>
    </w:p>
    <w:p w:rsidR="005C541E" w:rsidRDefault="005C541E" w:rsidP="00F2684A">
      <w:pPr>
        <w:spacing w:after="0" w:line="240" w:lineRule="auto"/>
        <w:jc w:val="both"/>
        <w:rPr>
          <w:rFonts w:ascii="Comic Sans MS" w:hAnsi="Comic Sans MS"/>
          <w:sz w:val="20"/>
          <w:szCs w:val="20"/>
        </w:rPr>
      </w:pPr>
      <w:r>
        <w:rPr>
          <w:rFonts w:ascii="Comic Sans MS" w:hAnsi="Comic Sans MS"/>
          <w:sz w:val="20"/>
          <w:szCs w:val="20"/>
        </w:rPr>
        <w:t>Le service administratif de Bègles sera diminué (de 6 à 5) d’un poste suite au départ d’une AT.</w:t>
      </w:r>
    </w:p>
    <w:p w:rsidR="005C541E" w:rsidRDefault="005C541E" w:rsidP="00F2684A">
      <w:pPr>
        <w:spacing w:after="0" w:line="240" w:lineRule="auto"/>
        <w:jc w:val="both"/>
        <w:rPr>
          <w:rFonts w:ascii="Comic Sans MS" w:hAnsi="Comic Sans MS"/>
          <w:sz w:val="20"/>
          <w:szCs w:val="20"/>
        </w:rPr>
      </w:pPr>
      <w:r>
        <w:rPr>
          <w:rFonts w:ascii="Comic Sans MS" w:hAnsi="Comic Sans MS"/>
          <w:sz w:val="20"/>
          <w:szCs w:val="20"/>
        </w:rPr>
        <w:t>Sur Caudéran, nous avons reposé les choses afin, tout en restant dans les pratiques AFPA, de travailler en commun avec Bègles.</w:t>
      </w:r>
      <w:r w:rsidR="00045B02">
        <w:rPr>
          <w:rFonts w:ascii="Comic Sans MS" w:hAnsi="Comic Sans MS"/>
          <w:sz w:val="20"/>
          <w:szCs w:val="20"/>
        </w:rPr>
        <w:t xml:space="preserve"> Pas de changement autre sur Caudéran pour le secteur d’appui sauf une réorganisation du traitement des dossiers de rémunération </w:t>
      </w:r>
      <w:r w:rsidR="00F64543">
        <w:rPr>
          <w:rFonts w:ascii="Comic Sans MS" w:hAnsi="Comic Sans MS"/>
          <w:sz w:val="20"/>
          <w:szCs w:val="20"/>
        </w:rPr>
        <w:t>a</w:t>
      </w:r>
      <w:r w:rsidR="00045B02">
        <w:rPr>
          <w:rFonts w:ascii="Comic Sans MS" w:hAnsi="Comic Sans MS"/>
          <w:sz w:val="20"/>
          <w:szCs w:val="20"/>
        </w:rPr>
        <w:t>fin que ceux-ci soient traités par une seule personne de A à Z.</w:t>
      </w:r>
    </w:p>
    <w:p w:rsidR="00816E09" w:rsidRDefault="00816E09" w:rsidP="00F2684A">
      <w:pPr>
        <w:spacing w:after="0" w:line="240" w:lineRule="auto"/>
        <w:jc w:val="both"/>
        <w:rPr>
          <w:rFonts w:ascii="Comic Sans MS" w:hAnsi="Comic Sans MS"/>
          <w:sz w:val="20"/>
          <w:szCs w:val="20"/>
        </w:rPr>
      </w:pPr>
    </w:p>
    <w:p w:rsidR="00816E09" w:rsidRDefault="00816E09" w:rsidP="00816E0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045B02">
        <w:rPr>
          <w:rFonts w:ascii="Comic Sans MS" w:hAnsi="Comic Sans MS"/>
          <w:b/>
          <w:sz w:val="20"/>
          <w:szCs w:val="20"/>
        </w:rPr>
        <w:t xml:space="preserve"> </w:t>
      </w:r>
      <w:r w:rsidR="00045B02" w:rsidRPr="00045B02">
        <w:rPr>
          <w:rFonts w:ascii="Comic Sans MS" w:hAnsi="Comic Sans MS"/>
          <w:sz w:val="20"/>
          <w:szCs w:val="20"/>
        </w:rPr>
        <w:t>demande à M. VERNAY</w:t>
      </w:r>
      <w:r w:rsidR="00045B02">
        <w:rPr>
          <w:rFonts w:ascii="Comic Sans MS" w:hAnsi="Comic Sans MS"/>
          <w:sz w:val="20"/>
          <w:szCs w:val="20"/>
        </w:rPr>
        <w:t xml:space="preserve"> s’il est, lui aussi</w:t>
      </w:r>
      <w:r w:rsidR="00F64543">
        <w:rPr>
          <w:rFonts w:ascii="Comic Sans MS" w:hAnsi="Comic Sans MS"/>
          <w:sz w:val="20"/>
          <w:szCs w:val="20"/>
        </w:rPr>
        <w:t>...</w:t>
      </w:r>
      <w:r w:rsidR="00045B02">
        <w:rPr>
          <w:rFonts w:ascii="Comic Sans MS" w:hAnsi="Comic Sans MS"/>
          <w:sz w:val="20"/>
          <w:szCs w:val="20"/>
        </w:rPr>
        <w:t xml:space="preserve"> partant ?</w:t>
      </w:r>
    </w:p>
    <w:p w:rsidR="00045B02" w:rsidRPr="00045B02" w:rsidRDefault="00045B02" w:rsidP="00816E0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sz w:val="20"/>
          <w:szCs w:val="20"/>
        </w:rPr>
        <w:t>Apparemment, non... ouf !</w:t>
      </w:r>
    </w:p>
    <w:p w:rsidR="00F2684A" w:rsidRDefault="00F2684A" w:rsidP="00175C2E">
      <w:pPr>
        <w:spacing w:after="0" w:line="240" w:lineRule="auto"/>
        <w:jc w:val="both"/>
        <w:rPr>
          <w:rFonts w:ascii="Comic Sans MS" w:hAnsi="Comic Sans MS"/>
          <w:color w:val="FF0000"/>
          <w:sz w:val="20"/>
          <w:szCs w:val="20"/>
        </w:rPr>
      </w:pPr>
    </w:p>
    <w:p w:rsidR="00AC13B5" w:rsidRPr="00175C2E" w:rsidRDefault="00AC13B5" w:rsidP="00175C2E">
      <w:pPr>
        <w:spacing w:after="0" w:line="240" w:lineRule="auto"/>
        <w:jc w:val="both"/>
        <w:rPr>
          <w:rFonts w:ascii="Comic Sans MS" w:hAnsi="Comic Sans MS"/>
          <w:color w:val="FF0000"/>
          <w:sz w:val="20"/>
          <w:szCs w:val="20"/>
        </w:rPr>
      </w:pPr>
    </w:p>
    <w:p w:rsidR="009D2A9F" w:rsidRDefault="00A47938" w:rsidP="009D2A9F">
      <w:pPr>
        <w:spacing w:after="0" w:line="240" w:lineRule="auto"/>
        <w:jc w:val="both"/>
        <w:rPr>
          <w:rFonts w:ascii="Comic Sans MS" w:hAnsi="Comic Sans MS"/>
          <w:b/>
          <w:sz w:val="20"/>
          <w:szCs w:val="20"/>
        </w:rPr>
      </w:pPr>
      <w:r>
        <w:rPr>
          <w:rFonts w:ascii="Comic Sans MS" w:hAnsi="Comic Sans MS"/>
          <w:b/>
          <w:sz w:val="20"/>
          <w:szCs w:val="20"/>
        </w:rPr>
        <w:lastRenderedPageBreak/>
        <w:t>12</w:t>
      </w:r>
      <w:r w:rsidR="009D2A9F" w:rsidRPr="006D6F93">
        <w:rPr>
          <w:rFonts w:ascii="Comic Sans MS" w:hAnsi="Comic Sans MS"/>
          <w:b/>
          <w:sz w:val="20"/>
          <w:szCs w:val="20"/>
        </w:rPr>
        <w:t xml:space="preserve"> –</w:t>
      </w:r>
      <w:r w:rsidR="009D2A9F">
        <w:rPr>
          <w:rFonts w:ascii="Comic Sans MS" w:hAnsi="Comic Sans MS"/>
          <w:b/>
          <w:sz w:val="20"/>
          <w:szCs w:val="20"/>
        </w:rPr>
        <w:t xml:space="preserve"> </w:t>
      </w:r>
      <w:r w:rsidR="005E5088">
        <w:rPr>
          <w:rFonts w:ascii="Comic Sans MS" w:hAnsi="Comic Sans MS"/>
          <w:b/>
          <w:sz w:val="20"/>
          <w:szCs w:val="20"/>
        </w:rPr>
        <w:t xml:space="preserve">Conformément à l’article 7.2 de l’accord syndical en vigueur, quelles sont les organisations syndicales comprenant DSCR, </w:t>
      </w:r>
      <w:r w:rsidR="00F64543">
        <w:rPr>
          <w:rFonts w:ascii="Comic Sans MS" w:hAnsi="Comic Sans MS"/>
          <w:b/>
          <w:sz w:val="20"/>
          <w:szCs w:val="20"/>
        </w:rPr>
        <w:t xml:space="preserve">DS, </w:t>
      </w:r>
      <w:r w:rsidR="005E5088">
        <w:rPr>
          <w:rFonts w:ascii="Comic Sans MS" w:hAnsi="Comic Sans MS"/>
          <w:b/>
          <w:sz w:val="20"/>
          <w:szCs w:val="20"/>
        </w:rPr>
        <w:t>RS et RSS qui peuvent diffuser par courriel en Aquitaine ?</w:t>
      </w:r>
      <w:r w:rsidR="00AC13B5">
        <w:rPr>
          <w:rFonts w:ascii="Comic Sans MS" w:hAnsi="Comic Sans MS"/>
          <w:b/>
          <w:sz w:val="20"/>
          <w:szCs w:val="20"/>
        </w:rPr>
        <w:t xml:space="preserve"> </w:t>
      </w:r>
    </w:p>
    <w:p w:rsidR="002A5AE7" w:rsidRDefault="002A5AE7" w:rsidP="009D2A9F">
      <w:pPr>
        <w:spacing w:after="0" w:line="240" w:lineRule="auto"/>
        <w:jc w:val="both"/>
        <w:rPr>
          <w:rFonts w:ascii="Comic Sans MS" w:hAnsi="Comic Sans MS"/>
          <w:b/>
          <w:color w:val="FF0000"/>
          <w:sz w:val="20"/>
          <w:szCs w:val="20"/>
        </w:rPr>
      </w:pPr>
    </w:p>
    <w:p w:rsidR="007555B8" w:rsidRDefault="009D2A9F" w:rsidP="00246A3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7555B8">
        <w:rPr>
          <w:rFonts w:ascii="Comic Sans MS" w:hAnsi="Comic Sans MS"/>
          <w:sz w:val="20"/>
          <w:szCs w:val="20"/>
        </w:rPr>
        <w:t>point qui fait débat en effet </w:t>
      </w:r>
      <w:proofErr w:type="gramStart"/>
      <w:r w:rsidR="007555B8">
        <w:rPr>
          <w:rFonts w:ascii="Comic Sans MS" w:hAnsi="Comic Sans MS"/>
          <w:sz w:val="20"/>
          <w:szCs w:val="20"/>
        </w:rPr>
        <w:t>!</w:t>
      </w:r>
      <w:proofErr w:type="gramEnd"/>
    </w:p>
    <w:p w:rsidR="009D2A9F" w:rsidRDefault="00A80733" w:rsidP="00246A37">
      <w:pPr>
        <w:spacing w:after="0" w:line="240" w:lineRule="auto"/>
        <w:jc w:val="both"/>
        <w:rPr>
          <w:rFonts w:ascii="Comic Sans MS" w:hAnsi="Comic Sans MS"/>
          <w:sz w:val="20"/>
          <w:szCs w:val="20"/>
        </w:rPr>
      </w:pPr>
      <w:r>
        <w:rPr>
          <w:rFonts w:ascii="Comic Sans MS" w:hAnsi="Comic Sans MS"/>
          <w:sz w:val="20"/>
          <w:szCs w:val="20"/>
        </w:rPr>
        <w:t>Après relecture</w:t>
      </w:r>
      <w:r w:rsidR="005E2DE6">
        <w:rPr>
          <w:rFonts w:ascii="Comic Sans MS" w:hAnsi="Comic Sans MS"/>
          <w:sz w:val="20"/>
          <w:szCs w:val="20"/>
        </w:rPr>
        <w:t>,</w:t>
      </w:r>
      <w:r>
        <w:rPr>
          <w:rFonts w:ascii="Comic Sans MS" w:hAnsi="Comic Sans MS"/>
          <w:sz w:val="20"/>
          <w:szCs w:val="20"/>
        </w:rPr>
        <w:t xml:space="preserve"> seules les 3 Organisations </w:t>
      </w:r>
      <w:r w:rsidR="007555B8">
        <w:rPr>
          <w:rFonts w:ascii="Comic Sans MS" w:hAnsi="Comic Sans MS"/>
          <w:sz w:val="20"/>
          <w:szCs w:val="20"/>
        </w:rPr>
        <w:t xml:space="preserve">Syndicales </w:t>
      </w:r>
      <w:r>
        <w:rPr>
          <w:rFonts w:ascii="Comic Sans MS" w:hAnsi="Comic Sans MS"/>
          <w:sz w:val="20"/>
          <w:szCs w:val="20"/>
        </w:rPr>
        <w:t>représentatives</w:t>
      </w:r>
      <w:r w:rsidR="007555B8">
        <w:rPr>
          <w:rFonts w:ascii="Comic Sans MS" w:hAnsi="Comic Sans MS"/>
          <w:sz w:val="20"/>
          <w:szCs w:val="20"/>
        </w:rPr>
        <w:t>, CGT, CFDT et FO</w:t>
      </w:r>
      <w:r>
        <w:rPr>
          <w:rFonts w:ascii="Comic Sans MS" w:hAnsi="Comic Sans MS"/>
          <w:sz w:val="20"/>
          <w:szCs w:val="20"/>
        </w:rPr>
        <w:t xml:space="preserve"> sont habilitées à communiquer.</w:t>
      </w:r>
    </w:p>
    <w:p w:rsidR="0099079D" w:rsidRDefault="0099079D" w:rsidP="009D2A9F">
      <w:pPr>
        <w:spacing w:after="0" w:line="240" w:lineRule="auto"/>
        <w:jc w:val="both"/>
        <w:rPr>
          <w:rFonts w:ascii="Comic Sans MS" w:hAnsi="Comic Sans MS"/>
          <w:b/>
          <w:sz w:val="20"/>
          <w:szCs w:val="20"/>
        </w:rPr>
      </w:pPr>
    </w:p>
    <w:p w:rsidR="002A5AE7" w:rsidRPr="005E2DE6" w:rsidRDefault="002A5AE7" w:rsidP="002A5AE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5E2DE6">
        <w:rPr>
          <w:rFonts w:ascii="Comic Sans MS" w:hAnsi="Comic Sans MS"/>
          <w:b/>
          <w:sz w:val="20"/>
          <w:szCs w:val="20"/>
        </w:rPr>
        <w:t> </w:t>
      </w:r>
      <w:r w:rsidR="005E2DE6">
        <w:rPr>
          <w:rFonts w:ascii="Comic Sans MS" w:hAnsi="Comic Sans MS"/>
          <w:sz w:val="20"/>
          <w:szCs w:val="20"/>
        </w:rPr>
        <w:t>attend donc de la direction qu’elle se conforme à cette déclaration en arrêtant les communications non autorisées qui ont tendance à s’institutionnaliser en région Nouvelle Aquitaine, comme d’ailleurs partout sur le territoire national.</w:t>
      </w:r>
    </w:p>
    <w:p w:rsidR="00931B4C" w:rsidRPr="00931B4C" w:rsidRDefault="00931B4C" w:rsidP="008C6B05">
      <w:pPr>
        <w:spacing w:after="0" w:line="240" w:lineRule="auto"/>
        <w:jc w:val="both"/>
        <w:rPr>
          <w:rFonts w:ascii="Comic Sans MS" w:hAnsi="Comic Sans MS"/>
          <w:b/>
          <w:color w:val="FF0000"/>
          <w:sz w:val="20"/>
          <w:szCs w:val="20"/>
        </w:rPr>
      </w:pPr>
    </w:p>
    <w:p w:rsidR="00AC13B5" w:rsidRDefault="00AC13B5" w:rsidP="009D2A9F">
      <w:pPr>
        <w:spacing w:after="0" w:line="240" w:lineRule="auto"/>
        <w:jc w:val="both"/>
        <w:rPr>
          <w:rFonts w:ascii="Comic Sans MS" w:hAnsi="Comic Sans MS"/>
          <w:b/>
          <w:sz w:val="20"/>
          <w:szCs w:val="20"/>
        </w:rPr>
      </w:pPr>
    </w:p>
    <w:p w:rsidR="009D2A9F" w:rsidRDefault="002A5AE7" w:rsidP="009D2A9F">
      <w:pPr>
        <w:spacing w:after="0" w:line="240" w:lineRule="auto"/>
        <w:jc w:val="both"/>
        <w:rPr>
          <w:rFonts w:ascii="Comic Sans MS" w:hAnsi="Comic Sans MS"/>
          <w:b/>
          <w:color w:val="FF0000"/>
          <w:sz w:val="20"/>
          <w:szCs w:val="20"/>
        </w:rPr>
      </w:pPr>
      <w:r>
        <w:rPr>
          <w:rFonts w:ascii="Comic Sans MS" w:hAnsi="Comic Sans MS"/>
          <w:b/>
          <w:sz w:val="20"/>
          <w:szCs w:val="20"/>
        </w:rPr>
        <w:t>13</w:t>
      </w:r>
      <w:r w:rsidR="009D2A9F" w:rsidRPr="006D6F93">
        <w:rPr>
          <w:rFonts w:ascii="Comic Sans MS" w:hAnsi="Comic Sans MS"/>
          <w:b/>
          <w:sz w:val="20"/>
          <w:szCs w:val="20"/>
        </w:rPr>
        <w:t xml:space="preserve"> –</w:t>
      </w:r>
      <w:r w:rsidR="009D2A9F">
        <w:rPr>
          <w:rFonts w:ascii="Comic Sans MS" w:hAnsi="Comic Sans MS"/>
          <w:b/>
          <w:sz w:val="20"/>
          <w:szCs w:val="20"/>
        </w:rPr>
        <w:t xml:space="preserve"> </w:t>
      </w:r>
      <w:r w:rsidR="005E5088">
        <w:rPr>
          <w:rFonts w:ascii="Comic Sans MS" w:hAnsi="Comic Sans MS"/>
          <w:b/>
          <w:sz w:val="20"/>
          <w:szCs w:val="20"/>
        </w:rPr>
        <w:t>Entretiens annuels 2017</w:t>
      </w:r>
      <w:r w:rsidR="009D2A9F">
        <w:rPr>
          <w:rFonts w:ascii="Comic Sans MS" w:hAnsi="Comic Sans MS"/>
          <w:b/>
          <w:sz w:val="20"/>
          <w:szCs w:val="20"/>
        </w:rPr>
        <w:t> :</w:t>
      </w:r>
    </w:p>
    <w:p w:rsidR="008C6B05" w:rsidRDefault="008C6B05" w:rsidP="009D2A9F">
      <w:pPr>
        <w:spacing w:after="0" w:line="240" w:lineRule="auto"/>
        <w:jc w:val="both"/>
        <w:rPr>
          <w:rFonts w:ascii="Comic Sans MS" w:hAnsi="Comic Sans MS"/>
          <w:b/>
          <w:sz w:val="20"/>
          <w:szCs w:val="20"/>
        </w:rPr>
      </w:pPr>
    </w:p>
    <w:p w:rsidR="00686CBD" w:rsidRDefault="00686CBD" w:rsidP="00686CBD">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5E2DE6">
        <w:rPr>
          <w:rFonts w:ascii="Comic Sans MS" w:hAnsi="Comic Sans MS"/>
          <w:sz w:val="20"/>
          <w:szCs w:val="20"/>
        </w:rPr>
        <w:t>le planning de réalisation est en cours de retour des établissements.</w:t>
      </w:r>
    </w:p>
    <w:p w:rsidR="005E2DE6" w:rsidRDefault="005E2DE6" w:rsidP="00686CBD">
      <w:pPr>
        <w:spacing w:after="0" w:line="240" w:lineRule="auto"/>
        <w:jc w:val="both"/>
        <w:rPr>
          <w:rFonts w:ascii="Comic Sans MS" w:hAnsi="Comic Sans MS"/>
          <w:sz w:val="20"/>
          <w:szCs w:val="20"/>
        </w:rPr>
      </w:pPr>
      <w:r>
        <w:rPr>
          <w:rFonts w:ascii="Comic Sans MS" w:hAnsi="Comic Sans MS"/>
          <w:sz w:val="20"/>
          <w:szCs w:val="20"/>
        </w:rPr>
        <w:t>Fin juin, tous les entretiens seront finalisés. Les 2 entretiens (celui autour du développement professionnel et celui autour de l’objectif formation) pourront se tenir</w:t>
      </w:r>
      <w:r w:rsidR="004D3ECE">
        <w:rPr>
          <w:rFonts w:ascii="Comic Sans MS" w:hAnsi="Comic Sans MS"/>
          <w:sz w:val="20"/>
          <w:szCs w:val="20"/>
        </w:rPr>
        <w:t xml:space="preserve"> ensemble</w:t>
      </w:r>
      <w:r>
        <w:rPr>
          <w:rFonts w:ascii="Comic Sans MS" w:hAnsi="Comic Sans MS"/>
          <w:sz w:val="20"/>
          <w:szCs w:val="20"/>
        </w:rPr>
        <w:t xml:space="preserve"> si accord du salarié.</w:t>
      </w:r>
    </w:p>
    <w:p w:rsidR="00686CBD" w:rsidRDefault="00686CBD" w:rsidP="00686CBD">
      <w:pPr>
        <w:spacing w:after="0" w:line="240" w:lineRule="auto"/>
        <w:jc w:val="both"/>
        <w:rPr>
          <w:rFonts w:ascii="Comic Sans MS" w:hAnsi="Comic Sans MS"/>
          <w:b/>
          <w:sz w:val="20"/>
          <w:szCs w:val="20"/>
        </w:rPr>
      </w:pPr>
    </w:p>
    <w:p w:rsidR="00686CBD" w:rsidRPr="007D404B" w:rsidRDefault="005E2DE6" w:rsidP="00686CBD">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7D404B">
        <w:rPr>
          <w:rFonts w:ascii="Comic Sans MS" w:hAnsi="Comic Sans MS"/>
          <w:b/>
          <w:sz w:val="20"/>
          <w:szCs w:val="20"/>
        </w:rPr>
        <w:t xml:space="preserve"> : </w:t>
      </w:r>
      <w:r w:rsidR="007D404B" w:rsidRPr="007D404B">
        <w:rPr>
          <w:rFonts w:ascii="Comic Sans MS" w:hAnsi="Comic Sans MS"/>
          <w:sz w:val="20"/>
          <w:szCs w:val="20"/>
        </w:rPr>
        <w:t>à suivre</w:t>
      </w:r>
    </w:p>
    <w:p w:rsidR="00686CBD" w:rsidRPr="00931B4C" w:rsidRDefault="00686CBD" w:rsidP="00686CBD">
      <w:pPr>
        <w:spacing w:after="0" w:line="240" w:lineRule="auto"/>
        <w:jc w:val="both"/>
        <w:rPr>
          <w:rFonts w:ascii="Comic Sans MS" w:hAnsi="Comic Sans MS"/>
          <w:b/>
          <w:color w:val="FF0000"/>
          <w:sz w:val="20"/>
          <w:szCs w:val="20"/>
        </w:rPr>
      </w:pPr>
    </w:p>
    <w:p w:rsidR="005E5088" w:rsidRDefault="005E5088" w:rsidP="006C736C">
      <w:pPr>
        <w:spacing w:after="0" w:line="240" w:lineRule="auto"/>
        <w:jc w:val="both"/>
        <w:rPr>
          <w:rFonts w:ascii="Comic Sans MS" w:hAnsi="Comic Sans MS"/>
          <w:b/>
          <w:sz w:val="20"/>
          <w:szCs w:val="20"/>
        </w:rPr>
      </w:pPr>
    </w:p>
    <w:p w:rsidR="005E5088" w:rsidRDefault="00686CBD" w:rsidP="005E5088">
      <w:pPr>
        <w:spacing w:after="0" w:line="240" w:lineRule="auto"/>
        <w:jc w:val="both"/>
        <w:rPr>
          <w:rFonts w:ascii="Comic Sans MS" w:hAnsi="Comic Sans MS"/>
          <w:b/>
          <w:color w:val="FF0000"/>
          <w:sz w:val="20"/>
          <w:szCs w:val="20"/>
        </w:rPr>
      </w:pPr>
      <w:r>
        <w:rPr>
          <w:rFonts w:ascii="Comic Sans MS" w:hAnsi="Comic Sans MS"/>
          <w:b/>
          <w:sz w:val="20"/>
          <w:szCs w:val="20"/>
        </w:rPr>
        <w:t>14</w:t>
      </w:r>
      <w:r w:rsidR="005E5088" w:rsidRPr="006D6F93">
        <w:rPr>
          <w:rFonts w:ascii="Comic Sans MS" w:hAnsi="Comic Sans MS"/>
          <w:b/>
          <w:sz w:val="20"/>
          <w:szCs w:val="20"/>
        </w:rPr>
        <w:t xml:space="preserve"> –</w:t>
      </w:r>
      <w:r w:rsidR="005E5088">
        <w:rPr>
          <w:rFonts w:ascii="Comic Sans MS" w:hAnsi="Comic Sans MS"/>
          <w:b/>
          <w:sz w:val="20"/>
          <w:szCs w:val="20"/>
        </w:rPr>
        <w:t xml:space="preserve"> </w:t>
      </w:r>
      <w:r w:rsidR="00D75D10">
        <w:rPr>
          <w:rFonts w:ascii="Comic Sans MS" w:hAnsi="Comic Sans MS"/>
          <w:b/>
          <w:sz w:val="20"/>
          <w:szCs w:val="20"/>
        </w:rPr>
        <w:t>Plate-forme METIS</w:t>
      </w:r>
      <w:r w:rsidR="005E5088">
        <w:rPr>
          <w:rFonts w:ascii="Comic Sans MS" w:hAnsi="Comic Sans MS"/>
          <w:b/>
          <w:sz w:val="20"/>
          <w:szCs w:val="20"/>
        </w:rPr>
        <w:t> :</w:t>
      </w:r>
      <w:r w:rsidR="00D75D10">
        <w:rPr>
          <w:rFonts w:ascii="Comic Sans MS" w:hAnsi="Comic Sans MS"/>
          <w:b/>
          <w:sz w:val="20"/>
          <w:szCs w:val="20"/>
        </w:rPr>
        <w:t xml:space="preserve"> déclinaisons opérationnelles dans les centres, calendrier de mise en œuvre, moyens, accompagnement :</w:t>
      </w:r>
    </w:p>
    <w:p w:rsidR="005E5088" w:rsidRDefault="005E5088" w:rsidP="005E5088">
      <w:pPr>
        <w:spacing w:after="0" w:line="240" w:lineRule="auto"/>
        <w:jc w:val="both"/>
        <w:rPr>
          <w:rFonts w:ascii="Comic Sans MS" w:hAnsi="Comic Sans MS"/>
          <w:b/>
          <w:sz w:val="20"/>
          <w:szCs w:val="20"/>
        </w:rPr>
      </w:pPr>
    </w:p>
    <w:p w:rsidR="00686CBD" w:rsidRDefault="00686CBD" w:rsidP="00686CBD">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5E2DE6">
        <w:rPr>
          <w:rFonts w:ascii="Comic Sans MS" w:hAnsi="Comic Sans MS"/>
          <w:sz w:val="20"/>
          <w:szCs w:val="20"/>
        </w:rPr>
        <w:t>cf. le power point remis.</w:t>
      </w:r>
    </w:p>
    <w:p w:rsidR="005E2DE6" w:rsidRDefault="005E2DE6" w:rsidP="00686CBD">
      <w:pPr>
        <w:spacing w:after="0" w:line="240" w:lineRule="auto"/>
        <w:jc w:val="both"/>
        <w:rPr>
          <w:rFonts w:ascii="Comic Sans MS" w:hAnsi="Comic Sans MS"/>
          <w:sz w:val="20"/>
          <w:szCs w:val="20"/>
        </w:rPr>
      </w:pPr>
      <w:r>
        <w:rPr>
          <w:rFonts w:ascii="Comic Sans MS" w:hAnsi="Comic Sans MS"/>
          <w:sz w:val="20"/>
          <w:szCs w:val="20"/>
        </w:rPr>
        <w:t>A reporter au prochain CRE avec la présence de Mme LAJUGIE. Pour une présentation opérationnelle.</w:t>
      </w:r>
    </w:p>
    <w:p w:rsidR="00686CBD" w:rsidRDefault="00686CBD" w:rsidP="00686CBD">
      <w:pPr>
        <w:spacing w:after="0" w:line="240" w:lineRule="auto"/>
        <w:jc w:val="both"/>
        <w:rPr>
          <w:rFonts w:ascii="Comic Sans MS" w:hAnsi="Comic Sans MS"/>
          <w:b/>
          <w:sz w:val="20"/>
          <w:szCs w:val="20"/>
        </w:rPr>
      </w:pPr>
    </w:p>
    <w:p w:rsidR="00686CBD" w:rsidRPr="005E2DE6" w:rsidRDefault="00686CBD" w:rsidP="00686CBD">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 </w:t>
      </w:r>
      <w:r w:rsidRPr="005E2DE6">
        <w:rPr>
          <w:rFonts w:ascii="Comic Sans MS" w:hAnsi="Comic Sans MS"/>
          <w:sz w:val="20"/>
          <w:szCs w:val="20"/>
        </w:rPr>
        <w:t xml:space="preserve">: </w:t>
      </w:r>
      <w:r w:rsidR="005E2DE6" w:rsidRPr="005E2DE6">
        <w:rPr>
          <w:rFonts w:ascii="Comic Sans MS" w:hAnsi="Comic Sans MS"/>
          <w:sz w:val="20"/>
          <w:szCs w:val="20"/>
        </w:rPr>
        <w:t>OK</w:t>
      </w:r>
      <w:r w:rsidR="005E2DE6">
        <w:rPr>
          <w:rFonts w:ascii="Comic Sans MS" w:hAnsi="Comic Sans MS"/>
          <w:sz w:val="20"/>
          <w:szCs w:val="20"/>
        </w:rPr>
        <w:t>, si on aborde alors tous les aspects pratiques, tant du point de vue du formateur que de celui du stagiaire. Quels sont les changements que cela apportera au métier de formateur ?</w:t>
      </w:r>
    </w:p>
    <w:p w:rsidR="00686CBD" w:rsidRPr="00931B4C" w:rsidRDefault="00686CBD" w:rsidP="00686CBD">
      <w:pPr>
        <w:spacing w:after="0" w:line="240" w:lineRule="auto"/>
        <w:jc w:val="both"/>
        <w:rPr>
          <w:rFonts w:ascii="Comic Sans MS" w:hAnsi="Comic Sans MS"/>
          <w:b/>
          <w:color w:val="FF0000"/>
          <w:sz w:val="20"/>
          <w:szCs w:val="20"/>
        </w:rPr>
      </w:pPr>
    </w:p>
    <w:p w:rsidR="005E5088" w:rsidRDefault="005E5088" w:rsidP="006C736C">
      <w:pPr>
        <w:spacing w:after="0" w:line="240" w:lineRule="auto"/>
        <w:jc w:val="both"/>
        <w:rPr>
          <w:rFonts w:ascii="Comic Sans MS" w:hAnsi="Comic Sans MS"/>
          <w:b/>
          <w:sz w:val="20"/>
          <w:szCs w:val="20"/>
        </w:rPr>
      </w:pPr>
    </w:p>
    <w:p w:rsidR="00686CBD" w:rsidRDefault="00686CBD" w:rsidP="006C736C">
      <w:pPr>
        <w:spacing w:after="0" w:line="240" w:lineRule="auto"/>
        <w:jc w:val="both"/>
        <w:rPr>
          <w:rFonts w:ascii="Comic Sans MS" w:hAnsi="Comic Sans MS"/>
          <w:b/>
          <w:sz w:val="20"/>
          <w:szCs w:val="20"/>
        </w:rPr>
      </w:pPr>
      <w:r>
        <w:rPr>
          <w:rFonts w:ascii="Comic Sans MS" w:hAnsi="Comic Sans MS"/>
          <w:b/>
          <w:sz w:val="20"/>
          <w:szCs w:val="20"/>
        </w:rPr>
        <w:t xml:space="preserve">15 </w:t>
      </w:r>
      <w:r w:rsidR="00D75D10">
        <w:rPr>
          <w:rFonts w:ascii="Comic Sans MS" w:hAnsi="Comic Sans MS"/>
          <w:b/>
          <w:sz w:val="20"/>
          <w:szCs w:val="20"/>
        </w:rPr>
        <w:t>–</w:t>
      </w:r>
      <w:r>
        <w:rPr>
          <w:rFonts w:ascii="Comic Sans MS" w:hAnsi="Comic Sans MS"/>
          <w:b/>
          <w:sz w:val="20"/>
          <w:szCs w:val="20"/>
        </w:rPr>
        <w:t xml:space="preserve"> </w:t>
      </w:r>
      <w:r w:rsidR="00D75D10">
        <w:rPr>
          <w:rFonts w:ascii="Comic Sans MS" w:hAnsi="Comic Sans MS"/>
          <w:b/>
          <w:sz w:val="20"/>
          <w:szCs w:val="20"/>
        </w:rPr>
        <w:t xml:space="preserve">Avenir des emplois d’Avenir : </w:t>
      </w:r>
    </w:p>
    <w:p w:rsidR="00D75D10" w:rsidRDefault="00D75D10" w:rsidP="00D75D10">
      <w:pPr>
        <w:spacing w:after="0" w:line="240" w:lineRule="auto"/>
        <w:jc w:val="both"/>
        <w:rPr>
          <w:rFonts w:ascii="Comic Sans MS" w:hAnsi="Comic Sans MS"/>
          <w:b/>
          <w:sz w:val="20"/>
          <w:szCs w:val="20"/>
        </w:rPr>
      </w:pPr>
    </w:p>
    <w:p w:rsidR="00D75D10" w:rsidRDefault="00D75D10" w:rsidP="00D75D10">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EC2089">
        <w:rPr>
          <w:rFonts w:ascii="Comic Sans MS" w:hAnsi="Comic Sans MS"/>
          <w:sz w:val="20"/>
          <w:szCs w:val="20"/>
        </w:rPr>
        <w:t>à la recherche d’une modélisation eff</w:t>
      </w:r>
      <w:r w:rsidR="00FE4759">
        <w:rPr>
          <w:rFonts w:ascii="Comic Sans MS" w:hAnsi="Comic Sans MS"/>
          <w:sz w:val="20"/>
          <w:szCs w:val="20"/>
        </w:rPr>
        <w:t>icace. Des p</w:t>
      </w:r>
      <w:r w:rsidR="00EC2089">
        <w:rPr>
          <w:rFonts w:ascii="Comic Sans MS" w:hAnsi="Comic Sans MS"/>
          <w:sz w:val="20"/>
          <w:szCs w:val="20"/>
        </w:rPr>
        <w:t>ropositions</w:t>
      </w:r>
      <w:r w:rsidR="00FE4759">
        <w:rPr>
          <w:rFonts w:ascii="Comic Sans MS" w:hAnsi="Comic Sans MS"/>
          <w:sz w:val="20"/>
          <w:szCs w:val="20"/>
        </w:rPr>
        <w:t xml:space="preserve"> ont été</w:t>
      </w:r>
      <w:r w:rsidR="00EC2089">
        <w:rPr>
          <w:rFonts w:ascii="Comic Sans MS" w:hAnsi="Comic Sans MS"/>
          <w:sz w:val="20"/>
          <w:szCs w:val="20"/>
        </w:rPr>
        <w:t xml:space="preserve"> faites à la direction générale  dans ce sens.</w:t>
      </w:r>
      <w:r w:rsidR="00FE4759">
        <w:rPr>
          <w:rFonts w:ascii="Comic Sans MS" w:hAnsi="Comic Sans MS"/>
          <w:sz w:val="20"/>
          <w:szCs w:val="20"/>
        </w:rPr>
        <w:t xml:space="preserve"> Nous cherchons en attendant des solutions au cas par cas.</w:t>
      </w:r>
    </w:p>
    <w:p w:rsidR="00D75D10" w:rsidRDefault="00D75D10" w:rsidP="00D75D10">
      <w:pPr>
        <w:spacing w:after="0" w:line="240" w:lineRule="auto"/>
        <w:jc w:val="both"/>
        <w:rPr>
          <w:rFonts w:ascii="Comic Sans MS" w:hAnsi="Comic Sans MS"/>
          <w:b/>
          <w:sz w:val="20"/>
          <w:szCs w:val="20"/>
        </w:rPr>
      </w:pPr>
    </w:p>
    <w:p w:rsidR="00D75D10" w:rsidRDefault="00D75D10" w:rsidP="00D75D10">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 xml:space="preserve">FORCE OUVRIERE : </w:t>
      </w:r>
      <w:r w:rsidR="00EC2089" w:rsidRPr="00EC2089">
        <w:rPr>
          <w:rFonts w:ascii="Comic Sans MS" w:hAnsi="Comic Sans MS"/>
          <w:sz w:val="20"/>
          <w:szCs w:val="20"/>
        </w:rPr>
        <w:t>les difficultés</w:t>
      </w:r>
      <w:r w:rsidR="00EC2089">
        <w:rPr>
          <w:rFonts w:ascii="Comic Sans MS" w:hAnsi="Comic Sans MS"/>
          <w:sz w:val="20"/>
          <w:szCs w:val="20"/>
        </w:rPr>
        <w:t xml:space="preserve"> rencontrées étaient inhérentes à la </w:t>
      </w:r>
      <w:r w:rsidR="00FE4759">
        <w:rPr>
          <w:rFonts w:ascii="Comic Sans MS" w:hAnsi="Comic Sans MS"/>
          <w:sz w:val="20"/>
          <w:szCs w:val="20"/>
        </w:rPr>
        <w:t xml:space="preserve">mise en place de ces </w:t>
      </w:r>
      <w:r w:rsidR="00EC2089">
        <w:rPr>
          <w:rFonts w:ascii="Comic Sans MS" w:hAnsi="Comic Sans MS"/>
          <w:sz w:val="20"/>
          <w:szCs w:val="20"/>
        </w:rPr>
        <w:t>mesure</w:t>
      </w:r>
      <w:r w:rsidR="00FE4759">
        <w:rPr>
          <w:rFonts w:ascii="Comic Sans MS" w:hAnsi="Comic Sans MS"/>
          <w:sz w:val="20"/>
          <w:szCs w:val="20"/>
        </w:rPr>
        <w:t>s</w:t>
      </w:r>
      <w:r w:rsidR="00FE4759" w:rsidRPr="00FE4759">
        <w:rPr>
          <w:rFonts w:ascii="Comic Sans MS" w:hAnsi="Comic Sans MS"/>
          <w:sz w:val="20"/>
          <w:szCs w:val="20"/>
        </w:rPr>
        <w:t xml:space="preserve"> </w:t>
      </w:r>
      <w:r w:rsidR="00FE4759">
        <w:rPr>
          <w:rFonts w:ascii="Comic Sans MS" w:hAnsi="Comic Sans MS"/>
          <w:sz w:val="20"/>
          <w:szCs w:val="20"/>
        </w:rPr>
        <w:t xml:space="preserve">de type « contrats aidés ».  </w:t>
      </w:r>
    </w:p>
    <w:p w:rsidR="00FE4759" w:rsidRPr="00FE4759" w:rsidRDefault="00FE4759" w:rsidP="00D75D10">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sz w:val="20"/>
          <w:szCs w:val="20"/>
        </w:rPr>
        <w:t xml:space="preserve">En ce qui concerne Caudéran, </w:t>
      </w:r>
      <w:r w:rsidRPr="00FE4759">
        <w:rPr>
          <w:rFonts w:ascii="Comic Sans MS" w:hAnsi="Comic Sans MS"/>
          <w:b/>
          <w:sz w:val="20"/>
          <w:szCs w:val="20"/>
        </w:rPr>
        <w:t>Force Ouvrière</w:t>
      </w:r>
      <w:r>
        <w:rPr>
          <w:rFonts w:ascii="Comic Sans MS" w:hAnsi="Comic Sans MS"/>
          <w:sz w:val="20"/>
          <w:szCs w:val="20"/>
        </w:rPr>
        <w:t xml:space="preserve"> fait une proposition de continuité d’un contrat d’avenir local  afin d’éviter une rupture de service. Opportunité encore pas envisagé</w:t>
      </w:r>
      <w:r w:rsidR="004D3ECE">
        <w:rPr>
          <w:rFonts w:ascii="Comic Sans MS" w:hAnsi="Comic Sans MS"/>
          <w:sz w:val="20"/>
          <w:szCs w:val="20"/>
        </w:rPr>
        <w:t>e</w:t>
      </w:r>
      <w:bookmarkStart w:id="0" w:name="_GoBack"/>
      <w:bookmarkEnd w:id="0"/>
      <w:r>
        <w:rPr>
          <w:rFonts w:ascii="Comic Sans MS" w:hAnsi="Comic Sans MS"/>
          <w:sz w:val="20"/>
          <w:szCs w:val="20"/>
        </w:rPr>
        <w:t xml:space="preserve"> jusqu’alors.</w:t>
      </w:r>
    </w:p>
    <w:p w:rsidR="00D75D10" w:rsidRDefault="00D75D10" w:rsidP="006C736C">
      <w:pPr>
        <w:spacing w:after="0" w:line="240" w:lineRule="auto"/>
        <w:jc w:val="both"/>
        <w:rPr>
          <w:rFonts w:ascii="Comic Sans MS" w:hAnsi="Comic Sans MS"/>
          <w:b/>
          <w:sz w:val="20"/>
          <w:szCs w:val="20"/>
        </w:rPr>
      </w:pPr>
    </w:p>
    <w:p w:rsidR="00D75D10" w:rsidRDefault="00D75D10" w:rsidP="006C736C">
      <w:pPr>
        <w:spacing w:after="0" w:line="240" w:lineRule="auto"/>
        <w:jc w:val="both"/>
        <w:rPr>
          <w:rFonts w:ascii="Comic Sans MS" w:hAnsi="Comic Sans MS"/>
          <w:b/>
          <w:sz w:val="20"/>
          <w:szCs w:val="20"/>
        </w:rPr>
      </w:pPr>
    </w:p>
    <w:p w:rsidR="00D75D10" w:rsidRDefault="00D75D10" w:rsidP="00D75D10">
      <w:pPr>
        <w:spacing w:after="0" w:line="240" w:lineRule="auto"/>
        <w:jc w:val="both"/>
        <w:rPr>
          <w:rFonts w:ascii="Comic Sans MS" w:hAnsi="Comic Sans MS"/>
          <w:b/>
          <w:sz w:val="20"/>
          <w:szCs w:val="20"/>
        </w:rPr>
      </w:pPr>
      <w:r>
        <w:rPr>
          <w:rFonts w:ascii="Comic Sans MS" w:hAnsi="Comic Sans MS"/>
          <w:b/>
          <w:sz w:val="20"/>
          <w:szCs w:val="20"/>
        </w:rPr>
        <w:t xml:space="preserve">16 – Point sur la VAEC : </w:t>
      </w:r>
    </w:p>
    <w:p w:rsidR="00D75D10" w:rsidRDefault="00D75D10" w:rsidP="00D75D10">
      <w:pPr>
        <w:spacing w:after="0" w:line="240" w:lineRule="auto"/>
        <w:jc w:val="both"/>
        <w:rPr>
          <w:rFonts w:ascii="Comic Sans MS" w:hAnsi="Comic Sans MS"/>
          <w:b/>
          <w:sz w:val="20"/>
          <w:szCs w:val="20"/>
        </w:rPr>
      </w:pPr>
    </w:p>
    <w:p w:rsidR="00D75D10" w:rsidRDefault="00D75D10" w:rsidP="00D75D10">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7D404B">
        <w:rPr>
          <w:rFonts w:ascii="Comic Sans MS" w:hAnsi="Comic Sans MS"/>
          <w:sz w:val="20"/>
          <w:szCs w:val="20"/>
        </w:rPr>
        <w:t>nous avons jusqu’à juin pour lancer les dossiers.</w:t>
      </w:r>
    </w:p>
    <w:p w:rsidR="00D75D10" w:rsidRPr="007D404B" w:rsidRDefault="007D404B" w:rsidP="00D75D10">
      <w:pPr>
        <w:spacing w:after="0" w:line="240" w:lineRule="auto"/>
        <w:jc w:val="both"/>
        <w:rPr>
          <w:rFonts w:ascii="Comic Sans MS" w:hAnsi="Comic Sans MS"/>
          <w:sz w:val="20"/>
          <w:szCs w:val="20"/>
        </w:rPr>
      </w:pPr>
      <w:r w:rsidRPr="007D404B">
        <w:rPr>
          <w:rFonts w:ascii="Comic Sans MS" w:hAnsi="Comic Sans MS"/>
          <w:sz w:val="20"/>
          <w:szCs w:val="20"/>
        </w:rPr>
        <w:t xml:space="preserve">Les </w:t>
      </w:r>
      <w:r>
        <w:rPr>
          <w:rFonts w:ascii="Comic Sans MS" w:hAnsi="Comic Sans MS"/>
          <w:sz w:val="20"/>
          <w:szCs w:val="20"/>
        </w:rPr>
        <w:t>CDD en charge de l’accompagnement et du suivi seront repositionnés en fonction des demandes sur ce créneau ou dans d’autres secteurs en fonction des besoins et des opportunités.</w:t>
      </w:r>
    </w:p>
    <w:p w:rsidR="007D404B" w:rsidRDefault="007D404B" w:rsidP="00D75D10">
      <w:pPr>
        <w:spacing w:after="0" w:line="240" w:lineRule="auto"/>
        <w:jc w:val="both"/>
        <w:rPr>
          <w:rFonts w:ascii="Comic Sans MS" w:hAnsi="Comic Sans MS"/>
          <w:b/>
          <w:sz w:val="20"/>
          <w:szCs w:val="20"/>
        </w:rPr>
      </w:pPr>
    </w:p>
    <w:p w:rsidR="00D75D10" w:rsidRPr="007D404B" w:rsidRDefault="00D75D10" w:rsidP="00D75D10">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 xml:space="preserve">FORCE OUVRIERE : </w:t>
      </w:r>
      <w:r w:rsidR="007D404B" w:rsidRPr="007D404B">
        <w:rPr>
          <w:rFonts w:ascii="Comic Sans MS" w:hAnsi="Comic Sans MS"/>
          <w:sz w:val="20"/>
          <w:szCs w:val="20"/>
        </w:rPr>
        <w:t>toujours</w:t>
      </w:r>
      <w:r w:rsidR="007D404B">
        <w:rPr>
          <w:rFonts w:ascii="Comic Sans MS" w:hAnsi="Comic Sans MS"/>
          <w:b/>
          <w:sz w:val="20"/>
          <w:szCs w:val="20"/>
        </w:rPr>
        <w:t xml:space="preserve"> </w:t>
      </w:r>
      <w:r w:rsidR="007D404B" w:rsidRPr="007D404B">
        <w:rPr>
          <w:rFonts w:ascii="Comic Sans MS" w:hAnsi="Comic Sans MS"/>
          <w:sz w:val="20"/>
          <w:szCs w:val="20"/>
        </w:rPr>
        <w:t>à suivre</w:t>
      </w:r>
    </w:p>
    <w:p w:rsidR="00D75D10" w:rsidRDefault="00D75D10" w:rsidP="006C736C">
      <w:pPr>
        <w:spacing w:after="0" w:line="240" w:lineRule="auto"/>
        <w:jc w:val="both"/>
        <w:rPr>
          <w:rFonts w:ascii="Comic Sans MS" w:hAnsi="Comic Sans MS"/>
          <w:b/>
          <w:sz w:val="20"/>
          <w:szCs w:val="20"/>
        </w:rPr>
      </w:pPr>
    </w:p>
    <w:p w:rsidR="00D75D10" w:rsidRDefault="00D75D10" w:rsidP="00634938">
      <w:pPr>
        <w:spacing w:after="0" w:line="240" w:lineRule="auto"/>
        <w:jc w:val="both"/>
        <w:rPr>
          <w:rFonts w:ascii="Comic Sans MS" w:hAnsi="Comic Sans MS"/>
          <w:b/>
          <w:sz w:val="20"/>
          <w:szCs w:val="20"/>
        </w:rPr>
      </w:pPr>
    </w:p>
    <w:p w:rsidR="00A47938" w:rsidRDefault="00D75D10" w:rsidP="00634938">
      <w:pPr>
        <w:spacing w:after="0" w:line="240" w:lineRule="auto"/>
        <w:jc w:val="both"/>
        <w:rPr>
          <w:rFonts w:ascii="Comic Sans MS" w:hAnsi="Comic Sans MS"/>
          <w:b/>
          <w:sz w:val="20"/>
          <w:szCs w:val="20"/>
        </w:rPr>
      </w:pPr>
      <w:r>
        <w:rPr>
          <w:rFonts w:ascii="Comic Sans MS" w:hAnsi="Comic Sans MS"/>
          <w:b/>
          <w:sz w:val="20"/>
          <w:szCs w:val="20"/>
        </w:rPr>
        <w:t>17 – Questions d’actualité :</w:t>
      </w:r>
      <w:r w:rsidR="003B79F5">
        <w:rPr>
          <w:rFonts w:ascii="Comic Sans MS" w:hAnsi="Comic Sans MS"/>
          <w:b/>
          <w:sz w:val="20"/>
          <w:szCs w:val="20"/>
        </w:rPr>
        <w:t xml:space="preserve">   </w:t>
      </w:r>
    </w:p>
    <w:p w:rsidR="00A47938" w:rsidRDefault="00A47938" w:rsidP="00634938">
      <w:pPr>
        <w:spacing w:after="0" w:line="240" w:lineRule="auto"/>
        <w:jc w:val="both"/>
        <w:rPr>
          <w:rFonts w:ascii="Comic Sans MS" w:hAnsi="Comic Sans MS"/>
          <w:b/>
          <w:sz w:val="20"/>
          <w:szCs w:val="20"/>
        </w:rPr>
      </w:pPr>
    </w:p>
    <w:p w:rsidR="00A47938" w:rsidRDefault="007D404B" w:rsidP="00634938">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Pr>
          <w:rFonts w:ascii="Comic Sans MS" w:hAnsi="Comic Sans MS"/>
          <w:sz w:val="20"/>
          <w:szCs w:val="20"/>
        </w:rPr>
        <w:t xml:space="preserve"> rencontre le préfet demain au sujet du devenir de l’AFPA au vu de la mise en place de l’EPIC, mais aussi sur les sujets du reporting et de l’immobilier.</w:t>
      </w:r>
    </w:p>
    <w:p w:rsidR="007D404B" w:rsidRDefault="007D404B" w:rsidP="00634938">
      <w:pPr>
        <w:spacing w:after="0" w:line="240" w:lineRule="auto"/>
        <w:jc w:val="both"/>
        <w:rPr>
          <w:rFonts w:ascii="Comic Sans MS" w:hAnsi="Comic Sans MS"/>
          <w:b/>
          <w:sz w:val="20"/>
          <w:szCs w:val="20"/>
        </w:rPr>
      </w:pPr>
      <w:r>
        <w:rPr>
          <w:rFonts w:ascii="Comic Sans MS" w:hAnsi="Comic Sans MS"/>
          <w:sz w:val="20"/>
          <w:szCs w:val="20"/>
        </w:rPr>
        <w:t>Rencontre vendredi avec Pôle Emploi et son DR afin de renforcer les partenariats (parcours courts).</w:t>
      </w:r>
    </w:p>
    <w:p w:rsidR="00A47938" w:rsidRDefault="00A47938" w:rsidP="00634938">
      <w:pPr>
        <w:spacing w:after="0" w:line="240" w:lineRule="auto"/>
        <w:jc w:val="both"/>
        <w:rPr>
          <w:rFonts w:ascii="Comic Sans MS" w:hAnsi="Comic Sans MS"/>
          <w:b/>
          <w:sz w:val="20"/>
          <w:szCs w:val="20"/>
        </w:rPr>
      </w:pPr>
    </w:p>
    <w:p w:rsidR="00A47938" w:rsidRDefault="00A47938" w:rsidP="00634938">
      <w:pPr>
        <w:spacing w:after="0" w:line="240" w:lineRule="auto"/>
        <w:jc w:val="both"/>
        <w:rPr>
          <w:rFonts w:ascii="Comic Sans MS" w:hAnsi="Comic Sans MS"/>
          <w:b/>
          <w:sz w:val="20"/>
          <w:szCs w:val="20"/>
        </w:rPr>
      </w:pPr>
    </w:p>
    <w:p w:rsidR="00977C14" w:rsidRDefault="00A47938" w:rsidP="00634938">
      <w:pPr>
        <w:spacing w:after="0" w:line="240" w:lineRule="auto"/>
        <w:jc w:val="both"/>
        <w:rPr>
          <w:rFonts w:ascii="Comic Sans MS" w:hAnsi="Comic Sans MS"/>
          <w:b/>
          <w:sz w:val="20"/>
          <w:szCs w:val="20"/>
        </w:rPr>
      </w:pPr>
      <w:r>
        <w:rPr>
          <w:rFonts w:ascii="Comic Sans MS" w:hAnsi="Comic Sans MS"/>
          <w:b/>
          <w:sz w:val="20"/>
          <w:szCs w:val="20"/>
        </w:rPr>
        <w:t xml:space="preserve">  </w:t>
      </w:r>
      <w:r w:rsidR="003B79F5">
        <w:rPr>
          <w:rFonts w:ascii="Comic Sans MS" w:hAnsi="Comic Sans MS"/>
          <w:b/>
          <w:sz w:val="20"/>
          <w:szCs w:val="20"/>
        </w:rPr>
        <w:t xml:space="preserve"> </w:t>
      </w:r>
    </w:p>
    <w:p w:rsidR="00977C14" w:rsidRDefault="00977C14" w:rsidP="00634938">
      <w:pPr>
        <w:spacing w:after="0" w:line="240" w:lineRule="auto"/>
        <w:jc w:val="both"/>
        <w:rPr>
          <w:rFonts w:ascii="Comic Sans MS" w:hAnsi="Comic Sans MS"/>
          <w:b/>
          <w:sz w:val="20"/>
          <w:szCs w:val="20"/>
        </w:rPr>
      </w:pPr>
    </w:p>
    <w:p w:rsidR="00620291" w:rsidRPr="001A2C77" w:rsidRDefault="007343BA" w:rsidP="00634938">
      <w:pPr>
        <w:spacing w:after="0" w:line="240" w:lineRule="auto"/>
        <w:jc w:val="both"/>
        <w:rPr>
          <w:rFonts w:ascii="Comic Sans MS" w:hAnsi="Comic Sans MS"/>
          <w:b/>
          <w:sz w:val="20"/>
          <w:szCs w:val="20"/>
        </w:rPr>
        <w:sectPr w:rsidR="00620291" w:rsidRPr="001A2C77" w:rsidSect="00A419F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720" w:bottom="720" w:left="720" w:header="680" w:footer="708" w:gutter="0"/>
          <w:cols w:num="2" w:space="708"/>
          <w:docGrid w:linePitch="360"/>
        </w:sectPr>
      </w:pPr>
      <w:r w:rsidRPr="001A2C77">
        <w:rPr>
          <w:rFonts w:ascii="Comic Sans MS" w:hAnsi="Comic Sans MS"/>
          <w:b/>
          <w:sz w:val="20"/>
          <w:szCs w:val="20"/>
        </w:rPr>
        <w:t xml:space="preserve">La séance est levée </w:t>
      </w:r>
      <w:r w:rsidR="00396F09" w:rsidRPr="001A2C77">
        <w:rPr>
          <w:rFonts w:ascii="Comic Sans MS" w:hAnsi="Comic Sans MS"/>
          <w:b/>
          <w:sz w:val="20"/>
          <w:szCs w:val="20"/>
        </w:rPr>
        <w:t>à</w:t>
      </w:r>
      <w:r w:rsidR="008B7E4D">
        <w:rPr>
          <w:rFonts w:ascii="Comic Sans MS" w:hAnsi="Comic Sans MS"/>
          <w:b/>
          <w:sz w:val="20"/>
          <w:szCs w:val="20"/>
        </w:rPr>
        <w:t xml:space="preserve"> </w:t>
      </w:r>
      <w:r w:rsidR="00033D4A">
        <w:rPr>
          <w:rFonts w:ascii="Comic Sans MS" w:hAnsi="Comic Sans MS"/>
          <w:b/>
          <w:sz w:val="20"/>
          <w:szCs w:val="20"/>
        </w:rPr>
        <w:t>1</w:t>
      </w:r>
      <w:r w:rsidR="00977C14">
        <w:rPr>
          <w:rFonts w:ascii="Comic Sans MS" w:hAnsi="Comic Sans MS"/>
          <w:b/>
          <w:sz w:val="20"/>
          <w:szCs w:val="20"/>
        </w:rPr>
        <w:t>5</w:t>
      </w:r>
      <w:r w:rsidR="00396F09">
        <w:rPr>
          <w:rFonts w:ascii="Comic Sans MS" w:hAnsi="Comic Sans MS"/>
          <w:b/>
          <w:sz w:val="20"/>
          <w:szCs w:val="20"/>
        </w:rPr>
        <w:t xml:space="preserve"> </w:t>
      </w:r>
      <w:r w:rsidR="00C07531">
        <w:rPr>
          <w:rFonts w:ascii="Comic Sans MS" w:hAnsi="Comic Sans MS"/>
          <w:b/>
          <w:sz w:val="20"/>
          <w:szCs w:val="20"/>
        </w:rPr>
        <w:t xml:space="preserve">heures </w:t>
      </w:r>
      <w:r w:rsidR="00977C14">
        <w:rPr>
          <w:rFonts w:ascii="Comic Sans MS" w:hAnsi="Comic Sans MS"/>
          <w:b/>
          <w:sz w:val="20"/>
          <w:szCs w:val="20"/>
        </w:rPr>
        <w:t xml:space="preserve">45     </w:t>
      </w:r>
    </w:p>
    <w:p w:rsidR="0026378A" w:rsidRDefault="0026378A" w:rsidP="00F26D65">
      <w:pPr>
        <w:tabs>
          <w:tab w:val="left" w:pos="1042"/>
        </w:tabs>
        <w:spacing w:after="0" w:line="240" w:lineRule="auto"/>
        <w:ind w:left="-426"/>
        <w:jc w:val="both"/>
        <w:rPr>
          <w:rFonts w:ascii="Comic Sans MS" w:hAnsi="Comic Sans MS"/>
          <w:b/>
          <w:sz w:val="20"/>
          <w:szCs w:val="20"/>
        </w:rPr>
      </w:pPr>
    </w:p>
    <w:p w:rsidR="00A83B40" w:rsidRPr="001A2C77" w:rsidRDefault="00A83B40" w:rsidP="00232161">
      <w:pPr>
        <w:tabs>
          <w:tab w:val="left" w:pos="1042"/>
        </w:tabs>
        <w:spacing w:after="0" w:line="240" w:lineRule="auto"/>
        <w:ind w:left="-567"/>
        <w:jc w:val="both"/>
        <w:rPr>
          <w:rFonts w:ascii="Comic Sans MS" w:hAnsi="Comic Sans MS"/>
          <w:b/>
          <w:sz w:val="20"/>
          <w:szCs w:val="20"/>
        </w:rPr>
      </w:pPr>
    </w:p>
    <w:p w:rsidR="00BA230B" w:rsidRPr="00D42B83" w:rsidRDefault="00872074"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sidRPr="00D42B83">
        <w:rPr>
          <w:rFonts w:ascii="Comic Sans MS" w:hAnsi="Comic Sans MS"/>
          <w:sz w:val="20"/>
          <w:szCs w:val="20"/>
        </w:rPr>
        <w:t>L</w:t>
      </w:r>
      <w:r w:rsidR="00BA230B" w:rsidRPr="00D42B83">
        <w:rPr>
          <w:rFonts w:ascii="Comic Sans MS" w:hAnsi="Comic Sans MS"/>
          <w:sz w:val="20"/>
          <w:szCs w:val="20"/>
        </w:rPr>
        <w:t>es élus FORCE OUVRIERE </w:t>
      </w:r>
    </w:p>
    <w:p w:rsidR="00BA230B" w:rsidRPr="00D42B83" w:rsidRDefault="000D6E77"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Pr>
          <w:rFonts w:ascii="Comic Sans MS" w:hAnsi="Comic Sans MS"/>
          <w:sz w:val="20"/>
          <w:szCs w:val="20"/>
        </w:rPr>
        <w:t>Denis CHAIGNEAU</w:t>
      </w:r>
      <w:r w:rsidR="00BA230B" w:rsidRPr="00D42B83">
        <w:rPr>
          <w:rFonts w:ascii="Comic Sans MS" w:hAnsi="Comic Sans MS"/>
          <w:sz w:val="20"/>
          <w:szCs w:val="20"/>
        </w:rPr>
        <w:t xml:space="preserve"> </w:t>
      </w:r>
      <w:r>
        <w:rPr>
          <w:rFonts w:ascii="Comic Sans MS" w:hAnsi="Comic Sans MS"/>
          <w:sz w:val="20"/>
          <w:szCs w:val="20"/>
        </w:rPr>
        <w:t>(DR</w:t>
      </w:r>
      <w:r w:rsidR="00BA230B" w:rsidRPr="00D42B83">
        <w:rPr>
          <w:rFonts w:ascii="Comic Sans MS" w:hAnsi="Comic Sans MS"/>
          <w:sz w:val="20"/>
          <w:szCs w:val="20"/>
        </w:rPr>
        <w:t xml:space="preserve">) </w:t>
      </w:r>
      <w:r>
        <w:rPr>
          <w:rFonts w:ascii="Comic Sans MS" w:hAnsi="Comic Sans MS"/>
          <w:sz w:val="20"/>
          <w:szCs w:val="20"/>
        </w:rPr>
        <w:t xml:space="preserve">– </w:t>
      </w:r>
      <w:r w:rsidR="00BC77AC">
        <w:rPr>
          <w:rFonts w:ascii="Comic Sans MS" w:hAnsi="Comic Sans MS"/>
          <w:sz w:val="20"/>
          <w:szCs w:val="20"/>
        </w:rPr>
        <w:t>Michèle</w:t>
      </w:r>
      <w:r>
        <w:rPr>
          <w:rFonts w:ascii="Comic Sans MS" w:hAnsi="Comic Sans MS"/>
          <w:sz w:val="20"/>
          <w:szCs w:val="20"/>
        </w:rPr>
        <w:t xml:space="preserve"> LARROQUE (Pau)</w:t>
      </w:r>
    </w:p>
    <w:p w:rsidR="009B755D" w:rsidRDefault="000D6E77"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Pr>
          <w:rFonts w:ascii="Comic Sans MS" w:hAnsi="Comic Sans MS"/>
          <w:sz w:val="20"/>
          <w:szCs w:val="20"/>
        </w:rPr>
        <w:t>Représentant Syndical</w:t>
      </w:r>
      <w:r w:rsidR="00BA230B" w:rsidRPr="00D42B83">
        <w:rPr>
          <w:rFonts w:ascii="Comic Sans MS" w:hAnsi="Comic Sans MS"/>
          <w:sz w:val="20"/>
          <w:szCs w:val="20"/>
        </w:rPr>
        <w:t xml:space="preserve"> </w:t>
      </w:r>
      <w:r>
        <w:rPr>
          <w:rFonts w:ascii="Comic Sans MS" w:hAnsi="Comic Sans MS"/>
          <w:sz w:val="20"/>
          <w:szCs w:val="20"/>
        </w:rPr>
        <w:t>Dominique SAINT-ARAILLE</w:t>
      </w:r>
      <w:r w:rsidR="00BA230B" w:rsidRPr="00D42B83">
        <w:rPr>
          <w:rFonts w:ascii="Comic Sans MS" w:hAnsi="Comic Sans MS"/>
          <w:sz w:val="20"/>
          <w:szCs w:val="20"/>
        </w:rPr>
        <w:t xml:space="preserve"> (</w:t>
      </w:r>
      <w:r>
        <w:rPr>
          <w:rFonts w:ascii="Comic Sans MS" w:hAnsi="Comic Sans MS"/>
          <w:sz w:val="20"/>
          <w:szCs w:val="20"/>
        </w:rPr>
        <w:t>DR</w:t>
      </w:r>
      <w:r w:rsidR="00BA230B" w:rsidRPr="00D42B83">
        <w:rPr>
          <w:rFonts w:ascii="Comic Sans MS" w:hAnsi="Comic Sans MS"/>
          <w:sz w:val="20"/>
          <w:szCs w:val="20"/>
        </w:rPr>
        <w:t>)</w:t>
      </w:r>
    </w:p>
    <w:p w:rsidR="00BA230B" w:rsidRPr="00D42B83" w:rsidRDefault="00BA230B"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sidRPr="00D42B83">
        <w:rPr>
          <w:rFonts w:ascii="Comic Sans MS" w:hAnsi="Comic Sans MS"/>
          <w:sz w:val="20"/>
          <w:szCs w:val="20"/>
        </w:rPr>
        <w:t xml:space="preserve">Consultez notre site </w:t>
      </w:r>
      <w:hyperlink r:id="rId16" w:history="1">
        <w:r w:rsidRPr="00D42B83">
          <w:rPr>
            <w:rStyle w:val="Lienhypertexte"/>
            <w:rFonts w:ascii="Comic Sans MS" w:hAnsi="Comic Sans MS"/>
            <w:sz w:val="20"/>
            <w:szCs w:val="20"/>
          </w:rPr>
          <w:t>www.fo-afpa.fr</w:t>
        </w:r>
      </w:hyperlink>
    </w:p>
    <w:p w:rsidR="0070195F" w:rsidRDefault="0070195F" w:rsidP="00634938">
      <w:pPr>
        <w:spacing w:after="0" w:line="240" w:lineRule="auto"/>
        <w:ind w:left="360" w:hanging="360"/>
        <w:jc w:val="center"/>
        <w:rPr>
          <w:rFonts w:ascii="Comic Sans MS" w:hAnsi="Comic Sans MS"/>
          <w:sz w:val="20"/>
          <w:szCs w:val="20"/>
        </w:rPr>
      </w:pPr>
    </w:p>
    <w:p w:rsidR="00F76368" w:rsidRDefault="00BA230B" w:rsidP="00634938">
      <w:pPr>
        <w:spacing w:after="0" w:line="240" w:lineRule="auto"/>
        <w:ind w:left="360" w:hanging="360"/>
        <w:jc w:val="center"/>
        <w:rPr>
          <w:rFonts w:ascii="Comic Sans MS" w:hAnsi="Comic Sans MS"/>
          <w:b/>
          <w:sz w:val="20"/>
          <w:szCs w:val="20"/>
        </w:rPr>
      </w:pPr>
      <w:r w:rsidRPr="001A2C77">
        <w:rPr>
          <w:rFonts w:ascii="Comic Sans MS" w:hAnsi="Comic Sans MS"/>
          <w:sz w:val="20"/>
          <w:szCs w:val="20"/>
        </w:rPr>
        <w:t>Nous nous tenons à votre disposition pour toutes les questions que vous pourriez vous poser.</w:t>
      </w:r>
    </w:p>
    <w:sectPr w:rsidR="00F76368" w:rsidSect="00215E7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D" w:rsidRDefault="00844F7D" w:rsidP="00D42B83">
      <w:pPr>
        <w:spacing w:after="0" w:line="240" w:lineRule="auto"/>
      </w:pPr>
      <w:r>
        <w:separator/>
      </w:r>
    </w:p>
  </w:endnote>
  <w:endnote w:type="continuationSeparator" w:id="0">
    <w:p w:rsidR="00844F7D" w:rsidRDefault="00844F7D" w:rsidP="00D4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D" w:rsidRDefault="00844F7D" w:rsidP="00D42B83">
      <w:pPr>
        <w:spacing w:after="0" w:line="240" w:lineRule="auto"/>
      </w:pPr>
      <w:r>
        <w:separator/>
      </w:r>
    </w:p>
  </w:footnote>
  <w:footnote w:type="continuationSeparator" w:id="0">
    <w:p w:rsidR="00844F7D" w:rsidRDefault="00844F7D" w:rsidP="00D4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70BF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8666B03"/>
    <w:multiLevelType w:val="hybridMultilevel"/>
    <w:tmpl w:val="0E702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809EF"/>
    <w:multiLevelType w:val="hybridMultilevel"/>
    <w:tmpl w:val="7EF62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9B4DC4"/>
    <w:multiLevelType w:val="hybridMultilevel"/>
    <w:tmpl w:val="4B740856"/>
    <w:lvl w:ilvl="0" w:tplc="91668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AF6049"/>
    <w:multiLevelType w:val="hybridMultilevel"/>
    <w:tmpl w:val="1B365710"/>
    <w:lvl w:ilvl="0" w:tplc="A9165F9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B816D9"/>
    <w:multiLevelType w:val="hybridMultilevel"/>
    <w:tmpl w:val="590E08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CF04EF"/>
    <w:multiLevelType w:val="hybridMultilevel"/>
    <w:tmpl w:val="D922AD4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FBD2545"/>
    <w:multiLevelType w:val="hybridMultilevel"/>
    <w:tmpl w:val="F63C13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97A3F88"/>
    <w:multiLevelType w:val="hybridMultilevel"/>
    <w:tmpl w:val="261A27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A37A40"/>
    <w:multiLevelType w:val="hybridMultilevel"/>
    <w:tmpl w:val="7654FE86"/>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0">
    <w:nsid w:val="4C052D4B"/>
    <w:multiLevelType w:val="hybridMultilevel"/>
    <w:tmpl w:val="3F0ADE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CD25EA"/>
    <w:multiLevelType w:val="hybridMultilevel"/>
    <w:tmpl w:val="C372A4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D4038F"/>
    <w:multiLevelType w:val="hybridMultilevel"/>
    <w:tmpl w:val="FD0EB8D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3">
    <w:nsid w:val="52F54F34"/>
    <w:multiLevelType w:val="hybridMultilevel"/>
    <w:tmpl w:val="7C16F868"/>
    <w:lvl w:ilvl="0" w:tplc="9B5CC1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D6C3A31"/>
    <w:multiLevelType w:val="hybridMultilevel"/>
    <w:tmpl w:val="B6209DB2"/>
    <w:lvl w:ilvl="0" w:tplc="289C740E">
      <w:start w:val="1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61025EB0"/>
    <w:multiLevelType w:val="hybridMultilevel"/>
    <w:tmpl w:val="A43AE6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2384253"/>
    <w:multiLevelType w:val="hybridMultilevel"/>
    <w:tmpl w:val="D03C4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EF14F4"/>
    <w:multiLevelType w:val="hybridMultilevel"/>
    <w:tmpl w:val="7D883932"/>
    <w:lvl w:ilvl="0" w:tplc="5950A3FC">
      <w:start w:val="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3C5891"/>
    <w:multiLevelType w:val="hybridMultilevel"/>
    <w:tmpl w:val="10D2A614"/>
    <w:lvl w:ilvl="0" w:tplc="9B5CC1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9BF6684"/>
    <w:multiLevelType w:val="hybridMultilevel"/>
    <w:tmpl w:val="5C4668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3"/>
  </w:num>
  <w:num w:numId="4">
    <w:abstractNumId w:val="6"/>
  </w:num>
  <w:num w:numId="5">
    <w:abstractNumId w:val="8"/>
  </w:num>
  <w:num w:numId="6">
    <w:abstractNumId w:val="5"/>
  </w:num>
  <w:num w:numId="7">
    <w:abstractNumId w:val="19"/>
  </w:num>
  <w:num w:numId="8">
    <w:abstractNumId w:val="15"/>
  </w:num>
  <w:num w:numId="9">
    <w:abstractNumId w:val="12"/>
  </w:num>
  <w:num w:numId="10">
    <w:abstractNumId w:val="11"/>
  </w:num>
  <w:num w:numId="11">
    <w:abstractNumId w:val="9"/>
  </w:num>
  <w:num w:numId="12">
    <w:abstractNumId w:val="7"/>
  </w:num>
  <w:num w:numId="13">
    <w:abstractNumId w:val="10"/>
  </w:num>
  <w:num w:numId="14">
    <w:abstractNumId w:val="1"/>
  </w:num>
  <w:num w:numId="15">
    <w:abstractNumId w:val="14"/>
  </w:num>
  <w:num w:numId="16">
    <w:abstractNumId w:val="16"/>
  </w:num>
  <w:num w:numId="17">
    <w:abstractNumId w:val="4"/>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B"/>
    <w:rsid w:val="00000617"/>
    <w:rsid w:val="00001373"/>
    <w:rsid w:val="000030D2"/>
    <w:rsid w:val="00003F0A"/>
    <w:rsid w:val="00010E94"/>
    <w:rsid w:val="00011F9F"/>
    <w:rsid w:val="00014834"/>
    <w:rsid w:val="00014D58"/>
    <w:rsid w:val="000155BD"/>
    <w:rsid w:val="00015F37"/>
    <w:rsid w:val="00021983"/>
    <w:rsid w:val="00023EB4"/>
    <w:rsid w:val="00025D5F"/>
    <w:rsid w:val="00025EEC"/>
    <w:rsid w:val="00027CBC"/>
    <w:rsid w:val="00031537"/>
    <w:rsid w:val="00031A73"/>
    <w:rsid w:val="00033D4A"/>
    <w:rsid w:val="00034AD4"/>
    <w:rsid w:val="00035282"/>
    <w:rsid w:val="00042484"/>
    <w:rsid w:val="00043774"/>
    <w:rsid w:val="0004457E"/>
    <w:rsid w:val="00044DC3"/>
    <w:rsid w:val="0004598E"/>
    <w:rsid w:val="00045997"/>
    <w:rsid w:val="00045B02"/>
    <w:rsid w:val="00047322"/>
    <w:rsid w:val="00050242"/>
    <w:rsid w:val="000503A9"/>
    <w:rsid w:val="00055924"/>
    <w:rsid w:val="00056A51"/>
    <w:rsid w:val="000577B1"/>
    <w:rsid w:val="00057EC1"/>
    <w:rsid w:val="0006177E"/>
    <w:rsid w:val="00064210"/>
    <w:rsid w:val="00066D03"/>
    <w:rsid w:val="00070874"/>
    <w:rsid w:val="0007174C"/>
    <w:rsid w:val="00073F48"/>
    <w:rsid w:val="00075F34"/>
    <w:rsid w:val="00080F77"/>
    <w:rsid w:val="00082D19"/>
    <w:rsid w:val="00085960"/>
    <w:rsid w:val="00086C9C"/>
    <w:rsid w:val="000922A0"/>
    <w:rsid w:val="0009538D"/>
    <w:rsid w:val="0009597C"/>
    <w:rsid w:val="00095C9D"/>
    <w:rsid w:val="000978CB"/>
    <w:rsid w:val="000A17DB"/>
    <w:rsid w:val="000A5C70"/>
    <w:rsid w:val="000A6883"/>
    <w:rsid w:val="000A7AB7"/>
    <w:rsid w:val="000A7F0B"/>
    <w:rsid w:val="000B1590"/>
    <w:rsid w:val="000B1DD9"/>
    <w:rsid w:val="000B3EA0"/>
    <w:rsid w:val="000B4306"/>
    <w:rsid w:val="000B7C09"/>
    <w:rsid w:val="000B7DE4"/>
    <w:rsid w:val="000C1286"/>
    <w:rsid w:val="000C27AD"/>
    <w:rsid w:val="000C2CA2"/>
    <w:rsid w:val="000C5795"/>
    <w:rsid w:val="000C5A5C"/>
    <w:rsid w:val="000C5E40"/>
    <w:rsid w:val="000C5FFA"/>
    <w:rsid w:val="000C6E4E"/>
    <w:rsid w:val="000C7EC4"/>
    <w:rsid w:val="000D372F"/>
    <w:rsid w:val="000D4917"/>
    <w:rsid w:val="000D64CE"/>
    <w:rsid w:val="000D6E77"/>
    <w:rsid w:val="000E6C59"/>
    <w:rsid w:val="000F69C6"/>
    <w:rsid w:val="000F6E95"/>
    <w:rsid w:val="000F7853"/>
    <w:rsid w:val="00100646"/>
    <w:rsid w:val="00104FF1"/>
    <w:rsid w:val="00106BF0"/>
    <w:rsid w:val="0010757B"/>
    <w:rsid w:val="00117465"/>
    <w:rsid w:val="00120A3E"/>
    <w:rsid w:val="00126F48"/>
    <w:rsid w:val="001273B3"/>
    <w:rsid w:val="001314E7"/>
    <w:rsid w:val="001318A6"/>
    <w:rsid w:val="00135EF8"/>
    <w:rsid w:val="00136749"/>
    <w:rsid w:val="00136B96"/>
    <w:rsid w:val="001375F7"/>
    <w:rsid w:val="00137A40"/>
    <w:rsid w:val="00137AE3"/>
    <w:rsid w:val="00140383"/>
    <w:rsid w:val="0014570A"/>
    <w:rsid w:val="0015155A"/>
    <w:rsid w:val="00151CD5"/>
    <w:rsid w:val="00152068"/>
    <w:rsid w:val="001532EB"/>
    <w:rsid w:val="00153587"/>
    <w:rsid w:val="00154A9B"/>
    <w:rsid w:val="00154F5E"/>
    <w:rsid w:val="001600A2"/>
    <w:rsid w:val="001645E4"/>
    <w:rsid w:val="00167DBF"/>
    <w:rsid w:val="0017268F"/>
    <w:rsid w:val="00172EEA"/>
    <w:rsid w:val="00175C2E"/>
    <w:rsid w:val="00176921"/>
    <w:rsid w:val="00185754"/>
    <w:rsid w:val="00187C18"/>
    <w:rsid w:val="00191E8F"/>
    <w:rsid w:val="0019383B"/>
    <w:rsid w:val="00194DE3"/>
    <w:rsid w:val="0019577E"/>
    <w:rsid w:val="001979E0"/>
    <w:rsid w:val="001A2B5E"/>
    <w:rsid w:val="001A2C77"/>
    <w:rsid w:val="001A4A2B"/>
    <w:rsid w:val="001A5A35"/>
    <w:rsid w:val="001A5EDD"/>
    <w:rsid w:val="001A7D99"/>
    <w:rsid w:val="001B0532"/>
    <w:rsid w:val="001B0870"/>
    <w:rsid w:val="001B0E90"/>
    <w:rsid w:val="001B1188"/>
    <w:rsid w:val="001B135D"/>
    <w:rsid w:val="001B319C"/>
    <w:rsid w:val="001B4085"/>
    <w:rsid w:val="001B44F9"/>
    <w:rsid w:val="001B4640"/>
    <w:rsid w:val="001B5BE7"/>
    <w:rsid w:val="001B6D9F"/>
    <w:rsid w:val="001C110B"/>
    <w:rsid w:val="001C3360"/>
    <w:rsid w:val="001C42B1"/>
    <w:rsid w:val="001C590A"/>
    <w:rsid w:val="001C5FF5"/>
    <w:rsid w:val="001C62EC"/>
    <w:rsid w:val="001D3AA3"/>
    <w:rsid w:val="001D7311"/>
    <w:rsid w:val="001D741E"/>
    <w:rsid w:val="001E04F3"/>
    <w:rsid w:val="001E22F9"/>
    <w:rsid w:val="001E6552"/>
    <w:rsid w:val="001E6F97"/>
    <w:rsid w:val="001E7123"/>
    <w:rsid w:val="001F0762"/>
    <w:rsid w:val="001F1A71"/>
    <w:rsid w:val="001F4793"/>
    <w:rsid w:val="001F4861"/>
    <w:rsid w:val="001F65E5"/>
    <w:rsid w:val="001F6F23"/>
    <w:rsid w:val="001F770C"/>
    <w:rsid w:val="00200153"/>
    <w:rsid w:val="00200250"/>
    <w:rsid w:val="00201599"/>
    <w:rsid w:val="00201B9E"/>
    <w:rsid w:val="0020223C"/>
    <w:rsid w:val="00203B15"/>
    <w:rsid w:val="00203B6E"/>
    <w:rsid w:val="00205DBC"/>
    <w:rsid w:val="0020661B"/>
    <w:rsid w:val="002074A8"/>
    <w:rsid w:val="00207FCE"/>
    <w:rsid w:val="00212210"/>
    <w:rsid w:val="00212365"/>
    <w:rsid w:val="00215E7E"/>
    <w:rsid w:val="00220213"/>
    <w:rsid w:val="0022029C"/>
    <w:rsid w:val="00220E49"/>
    <w:rsid w:val="00221124"/>
    <w:rsid w:val="002215B5"/>
    <w:rsid w:val="00221856"/>
    <w:rsid w:val="00222CB1"/>
    <w:rsid w:val="002241AB"/>
    <w:rsid w:val="00224E5D"/>
    <w:rsid w:val="00225504"/>
    <w:rsid w:val="00226331"/>
    <w:rsid w:val="002301C9"/>
    <w:rsid w:val="00232161"/>
    <w:rsid w:val="00232D97"/>
    <w:rsid w:val="00234545"/>
    <w:rsid w:val="002351F9"/>
    <w:rsid w:val="00242502"/>
    <w:rsid w:val="00243B47"/>
    <w:rsid w:val="0024488B"/>
    <w:rsid w:val="00245A97"/>
    <w:rsid w:val="00246957"/>
    <w:rsid w:val="00246A37"/>
    <w:rsid w:val="00246DF9"/>
    <w:rsid w:val="00251F1E"/>
    <w:rsid w:val="0025348E"/>
    <w:rsid w:val="00253C7D"/>
    <w:rsid w:val="002546C3"/>
    <w:rsid w:val="0025498D"/>
    <w:rsid w:val="00255592"/>
    <w:rsid w:val="002564B7"/>
    <w:rsid w:val="00256730"/>
    <w:rsid w:val="002600D5"/>
    <w:rsid w:val="00260B9F"/>
    <w:rsid w:val="0026117E"/>
    <w:rsid w:val="0026378A"/>
    <w:rsid w:val="00266EC1"/>
    <w:rsid w:val="002706DE"/>
    <w:rsid w:val="002759EF"/>
    <w:rsid w:val="002802AD"/>
    <w:rsid w:val="00280A2C"/>
    <w:rsid w:val="002814BA"/>
    <w:rsid w:val="00282E9B"/>
    <w:rsid w:val="0028407F"/>
    <w:rsid w:val="00285C92"/>
    <w:rsid w:val="00285EC5"/>
    <w:rsid w:val="0028655E"/>
    <w:rsid w:val="00286CC1"/>
    <w:rsid w:val="00294499"/>
    <w:rsid w:val="002A0BB9"/>
    <w:rsid w:val="002A2CCC"/>
    <w:rsid w:val="002A2DCF"/>
    <w:rsid w:val="002A5AE7"/>
    <w:rsid w:val="002B1A3C"/>
    <w:rsid w:val="002B1EFA"/>
    <w:rsid w:val="002B26D3"/>
    <w:rsid w:val="002B3603"/>
    <w:rsid w:val="002B5116"/>
    <w:rsid w:val="002B5D3C"/>
    <w:rsid w:val="002C0249"/>
    <w:rsid w:val="002C10FC"/>
    <w:rsid w:val="002C1AB6"/>
    <w:rsid w:val="002C2714"/>
    <w:rsid w:val="002C3645"/>
    <w:rsid w:val="002C4246"/>
    <w:rsid w:val="002C458E"/>
    <w:rsid w:val="002C6295"/>
    <w:rsid w:val="002D218B"/>
    <w:rsid w:val="002D2406"/>
    <w:rsid w:val="002D7134"/>
    <w:rsid w:val="002E09DA"/>
    <w:rsid w:val="002E0DEA"/>
    <w:rsid w:val="002E2080"/>
    <w:rsid w:val="002E2165"/>
    <w:rsid w:val="002E32C5"/>
    <w:rsid w:val="002E3CE5"/>
    <w:rsid w:val="002E544B"/>
    <w:rsid w:val="002F1FA1"/>
    <w:rsid w:val="002F24C3"/>
    <w:rsid w:val="002F73E8"/>
    <w:rsid w:val="00301CAB"/>
    <w:rsid w:val="0030392B"/>
    <w:rsid w:val="00305BD4"/>
    <w:rsid w:val="00306341"/>
    <w:rsid w:val="0031193F"/>
    <w:rsid w:val="00314EA5"/>
    <w:rsid w:val="0032070E"/>
    <w:rsid w:val="00322397"/>
    <w:rsid w:val="003224FD"/>
    <w:rsid w:val="00324C82"/>
    <w:rsid w:val="003258BE"/>
    <w:rsid w:val="003277DA"/>
    <w:rsid w:val="003323EC"/>
    <w:rsid w:val="00332A7C"/>
    <w:rsid w:val="00332D62"/>
    <w:rsid w:val="00335793"/>
    <w:rsid w:val="00336816"/>
    <w:rsid w:val="0034174E"/>
    <w:rsid w:val="00341C03"/>
    <w:rsid w:val="00350703"/>
    <w:rsid w:val="00352A93"/>
    <w:rsid w:val="003537A9"/>
    <w:rsid w:val="00353C66"/>
    <w:rsid w:val="00355D58"/>
    <w:rsid w:val="00356E75"/>
    <w:rsid w:val="00361EBB"/>
    <w:rsid w:val="00366F2C"/>
    <w:rsid w:val="0037006A"/>
    <w:rsid w:val="003702DA"/>
    <w:rsid w:val="00380E34"/>
    <w:rsid w:val="00382201"/>
    <w:rsid w:val="00382350"/>
    <w:rsid w:val="0038557D"/>
    <w:rsid w:val="00385FC3"/>
    <w:rsid w:val="00387478"/>
    <w:rsid w:val="003901E1"/>
    <w:rsid w:val="003907A3"/>
    <w:rsid w:val="0039096E"/>
    <w:rsid w:val="0039198D"/>
    <w:rsid w:val="003927A8"/>
    <w:rsid w:val="00396443"/>
    <w:rsid w:val="00396F09"/>
    <w:rsid w:val="00397732"/>
    <w:rsid w:val="003A240B"/>
    <w:rsid w:val="003A2A5F"/>
    <w:rsid w:val="003A30F2"/>
    <w:rsid w:val="003A3451"/>
    <w:rsid w:val="003A3507"/>
    <w:rsid w:val="003A3AB6"/>
    <w:rsid w:val="003A45D6"/>
    <w:rsid w:val="003B773D"/>
    <w:rsid w:val="003B79F5"/>
    <w:rsid w:val="003C0108"/>
    <w:rsid w:val="003C1323"/>
    <w:rsid w:val="003C20A3"/>
    <w:rsid w:val="003C3AA3"/>
    <w:rsid w:val="003C6352"/>
    <w:rsid w:val="003D1700"/>
    <w:rsid w:val="003D1EC4"/>
    <w:rsid w:val="003D2C0F"/>
    <w:rsid w:val="003D404C"/>
    <w:rsid w:val="003D4094"/>
    <w:rsid w:val="003D460D"/>
    <w:rsid w:val="003E382A"/>
    <w:rsid w:val="003E5FA2"/>
    <w:rsid w:val="003E63EE"/>
    <w:rsid w:val="003E7608"/>
    <w:rsid w:val="003F0070"/>
    <w:rsid w:val="003F0320"/>
    <w:rsid w:val="003F0BCB"/>
    <w:rsid w:val="003F157B"/>
    <w:rsid w:val="003F2229"/>
    <w:rsid w:val="003F2733"/>
    <w:rsid w:val="003F2D08"/>
    <w:rsid w:val="003F7665"/>
    <w:rsid w:val="004009D9"/>
    <w:rsid w:val="00401304"/>
    <w:rsid w:val="004023A5"/>
    <w:rsid w:val="0040312E"/>
    <w:rsid w:val="00403ED3"/>
    <w:rsid w:val="004049E6"/>
    <w:rsid w:val="004131C0"/>
    <w:rsid w:val="004141E7"/>
    <w:rsid w:val="00417C0C"/>
    <w:rsid w:val="004208EB"/>
    <w:rsid w:val="00420D18"/>
    <w:rsid w:val="00422ADB"/>
    <w:rsid w:val="00427826"/>
    <w:rsid w:val="0043246A"/>
    <w:rsid w:val="004337E6"/>
    <w:rsid w:val="0043763F"/>
    <w:rsid w:val="004407A8"/>
    <w:rsid w:val="00441DDA"/>
    <w:rsid w:val="00443262"/>
    <w:rsid w:val="00443FF8"/>
    <w:rsid w:val="00444648"/>
    <w:rsid w:val="00444EAC"/>
    <w:rsid w:val="00450161"/>
    <w:rsid w:val="004514A2"/>
    <w:rsid w:val="00451FAE"/>
    <w:rsid w:val="0045257A"/>
    <w:rsid w:val="004529A3"/>
    <w:rsid w:val="0045512D"/>
    <w:rsid w:val="00456135"/>
    <w:rsid w:val="00456B0D"/>
    <w:rsid w:val="00457043"/>
    <w:rsid w:val="00461187"/>
    <w:rsid w:val="004621B7"/>
    <w:rsid w:val="00462588"/>
    <w:rsid w:val="004631B7"/>
    <w:rsid w:val="00464C28"/>
    <w:rsid w:val="00465D12"/>
    <w:rsid w:val="0047167E"/>
    <w:rsid w:val="004730CE"/>
    <w:rsid w:val="00473FB7"/>
    <w:rsid w:val="004756CF"/>
    <w:rsid w:val="004769F5"/>
    <w:rsid w:val="004777BD"/>
    <w:rsid w:val="0048222D"/>
    <w:rsid w:val="00490F95"/>
    <w:rsid w:val="00492259"/>
    <w:rsid w:val="0049662E"/>
    <w:rsid w:val="00496723"/>
    <w:rsid w:val="00496EEB"/>
    <w:rsid w:val="004A0B9E"/>
    <w:rsid w:val="004A0C15"/>
    <w:rsid w:val="004A305F"/>
    <w:rsid w:val="004A4B71"/>
    <w:rsid w:val="004A5C11"/>
    <w:rsid w:val="004A67DB"/>
    <w:rsid w:val="004B0474"/>
    <w:rsid w:val="004B1033"/>
    <w:rsid w:val="004B11AF"/>
    <w:rsid w:val="004B27BB"/>
    <w:rsid w:val="004B376B"/>
    <w:rsid w:val="004B7358"/>
    <w:rsid w:val="004C1FB5"/>
    <w:rsid w:val="004C446D"/>
    <w:rsid w:val="004C4F19"/>
    <w:rsid w:val="004D0F1A"/>
    <w:rsid w:val="004D2464"/>
    <w:rsid w:val="004D3C89"/>
    <w:rsid w:val="004D3ECE"/>
    <w:rsid w:val="004E2BBF"/>
    <w:rsid w:val="004E449F"/>
    <w:rsid w:val="004E501D"/>
    <w:rsid w:val="004E71E5"/>
    <w:rsid w:val="004E7AF2"/>
    <w:rsid w:val="004F10CC"/>
    <w:rsid w:val="004F4105"/>
    <w:rsid w:val="004F5150"/>
    <w:rsid w:val="004F6526"/>
    <w:rsid w:val="004F72C3"/>
    <w:rsid w:val="004F785F"/>
    <w:rsid w:val="005001A5"/>
    <w:rsid w:val="00500DF8"/>
    <w:rsid w:val="005010D6"/>
    <w:rsid w:val="00501924"/>
    <w:rsid w:val="00501FCD"/>
    <w:rsid w:val="0050372B"/>
    <w:rsid w:val="00503F83"/>
    <w:rsid w:val="005074A0"/>
    <w:rsid w:val="00507883"/>
    <w:rsid w:val="005110F0"/>
    <w:rsid w:val="0051433F"/>
    <w:rsid w:val="0051605F"/>
    <w:rsid w:val="005166B1"/>
    <w:rsid w:val="00517599"/>
    <w:rsid w:val="00521E90"/>
    <w:rsid w:val="00521E92"/>
    <w:rsid w:val="0052222E"/>
    <w:rsid w:val="00523513"/>
    <w:rsid w:val="00526C49"/>
    <w:rsid w:val="0052749F"/>
    <w:rsid w:val="005310DF"/>
    <w:rsid w:val="0053285E"/>
    <w:rsid w:val="00535F08"/>
    <w:rsid w:val="00535F31"/>
    <w:rsid w:val="005367E8"/>
    <w:rsid w:val="005375D4"/>
    <w:rsid w:val="00541347"/>
    <w:rsid w:val="00541FF7"/>
    <w:rsid w:val="00542744"/>
    <w:rsid w:val="00542BE3"/>
    <w:rsid w:val="00543508"/>
    <w:rsid w:val="00543A5F"/>
    <w:rsid w:val="005442C3"/>
    <w:rsid w:val="005448A2"/>
    <w:rsid w:val="00544A0A"/>
    <w:rsid w:val="00546962"/>
    <w:rsid w:val="00546AE9"/>
    <w:rsid w:val="00547948"/>
    <w:rsid w:val="0055102A"/>
    <w:rsid w:val="00554034"/>
    <w:rsid w:val="00560298"/>
    <w:rsid w:val="00563732"/>
    <w:rsid w:val="00564F2C"/>
    <w:rsid w:val="0056682E"/>
    <w:rsid w:val="00566ED3"/>
    <w:rsid w:val="00567C76"/>
    <w:rsid w:val="005714C9"/>
    <w:rsid w:val="00573004"/>
    <w:rsid w:val="005813E2"/>
    <w:rsid w:val="00581B93"/>
    <w:rsid w:val="00582931"/>
    <w:rsid w:val="0058386B"/>
    <w:rsid w:val="0058721E"/>
    <w:rsid w:val="00596D06"/>
    <w:rsid w:val="005A01C0"/>
    <w:rsid w:val="005A1216"/>
    <w:rsid w:val="005A1480"/>
    <w:rsid w:val="005A240F"/>
    <w:rsid w:val="005A7383"/>
    <w:rsid w:val="005B14B3"/>
    <w:rsid w:val="005B19FE"/>
    <w:rsid w:val="005C541E"/>
    <w:rsid w:val="005C5B52"/>
    <w:rsid w:val="005D19AF"/>
    <w:rsid w:val="005D1F64"/>
    <w:rsid w:val="005D22EC"/>
    <w:rsid w:val="005D50B6"/>
    <w:rsid w:val="005D5214"/>
    <w:rsid w:val="005D6E62"/>
    <w:rsid w:val="005E2DE6"/>
    <w:rsid w:val="005E5088"/>
    <w:rsid w:val="005E5A66"/>
    <w:rsid w:val="005E7894"/>
    <w:rsid w:val="005E7CCD"/>
    <w:rsid w:val="005F137E"/>
    <w:rsid w:val="005F368B"/>
    <w:rsid w:val="005F778A"/>
    <w:rsid w:val="00600E0A"/>
    <w:rsid w:val="006010FC"/>
    <w:rsid w:val="00602240"/>
    <w:rsid w:val="00602E2B"/>
    <w:rsid w:val="00604024"/>
    <w:rsid w:val="00605D90"/>
    <w:rsid w:val="00612E7C"/>
    <w:rsid w:val="006140B7"/>
    <w:rsid w:val="00614BBC"/>
    <w:rsid w:val="006157A8"/>
    <w:rsid w:val="0062026F"/>
    <w:rsid w:val="00620291"/>
    <w:rsid w:val="0062257B"/>
    <w:rsid w:val="0062335C"/>
    <w:rsid w:val="006233BE"/>
    <w:rsid w:val="006274C1"/>
    <w:rsid w:val="0063073F"/>
    <w:rsid w:val="0063100D"/>
    <w:rsid w:val="00631937"/>
    <w:rsid w:val="00631CBB"/>
    <w:rsid w:val="0063391E"/>
    <w:rsid w:val="00634938"/>
    <w:rsid w:val="0063559A"/>
    <w:rsid w:val="006400A9"/>
    <w:rsid w:val="00640E95"/>
    <w:rsid w:val="006422DC"/>
    <w:rsid w:val="00642A2D"/>
    <w:rsid w:val="00644AA0"/>
    <w:rsid w:val="00646C7B"/>
    <w:rsid w:val="00651CF6"/>
    <w:rsid w:val="006530E4"/>
    <w:rsid w:val="00657095"/>
    <w:rsid w:val="00661DB9"/>
    <w:rsid w:val="006649F1"/>
    <w:rsid w:val="006677E2"/>
    <w:rsid w:val="00670DAB"/>
    <w:rsid w:val="00680654"/>
    <w:rsid w:val="00682076"/>
    <w:rsid w:val="006824F6"/>
    <w:rsid w:val="00683CF1"/>
    <w:rsid w:val="00684745"/>
    <w:rsid w:val="00684BD4"/>
    <w:rsid w:val="00686B53"/>
    <w:rsid w:val="00686CBD"/>
    <w:rsid w:val="00687E68"/>
    <w:rsid w:val="00691673"/>
    <w:rsid w:val="006A2377"/>
    <w:rsid w:val="006A2939"/>
    <w:rsid w:val="006A5F26"/>
    <w:rsid w:val="006A7609"/>
    <w:rsid w:val="006B04C9"/>
    <w:rsid w:val="006B0FFC"/>
    <w:rsid w:val="006B4297"/>
    <w:rsid w:val="006B4DC9"/>
    <w:rsid w:val="006C01ED"/>
    <w:rsid w:val="006C13B0"/>
    <w:rsid w:val="006C3AD1"/>
    <w:rsid w:val="006C5BAB"/>
    <w:rsid w:val="006C736C"/>
    <w:rsid w:val="006D0436"/>
    <w:rsid w:val="006D2D89"/>
    <w:rsid w:val="006D4A7C"/>
    <w:rsid w:val="006D6F93"/>
    <w:rsid w:val="006D7C6E"/>
    <w:rsid w:val="006E417B"/>
    <w:rsid w:val="006E5229"/>
    <w:rsid w:val="006E6C79"/>
    <w:rsid w:val="006F0886"/>
    <w:rsid w:val="006F164F"/>
    <w:rsid w:val="006F5288"/>
    <w:rsid w:val="006F56A8"/>
    <w:rsid w:val="006F6BAD"/>
    <w:rsid w:val="006F7026"/>
    <w:rsid w:val="0070195F"/>
    <w:rsid w:val="0070280B"/>
    <w:rsid w:val="00711267"/>
    <w:rsid w:val="007142B1"/>
    <w:rsid w:val="00714D05"/>
    <w:rsid w:val="00714EAA"/>
    <w:rsid w:val="00716C5A"/>
    <w:rsid w:val="00723133"/>
    <w:rsid w:val="0072339C"/>
    <w:rsid w:val="00723C68"/>
    <w:rsid w:val="007265C0"/>
    <w:rsid w:val="007268E7"/>
    <w:rsid w:val="00727112"/>
    <w:rsid w:val="00730F59"/>
    <w:rsid w:val="00731580"/>
    <w:rsid w:val="0073182E"/>
    <w:rsid w:val="00731EE4"/>
    <w:rsid w:val="007322E5"/>
    <w:rsid w:val="00732650"/>
    <w:rsid w:val="007326F2"/>
    <w:rsid w:val="00732B1D"/>
    <w:rsid w:val="00732E57"/>
    <w:rsid w:val="00733590"/>
    <w:rsid w:val="007343BA"/>
    <w:rsid w:val="0073442E"/>
    <w:rsid w:val="00737971"/>
    <w:rsid w:val="00745B7D"/>
    <w:rsid w:val="00750E12"/>
    <w:rsid w:val="00751B47"/>
    <w:rsid w:val="00752A11"/>
    <w:rsid w:val="00754D87"/>
    <w:rsid w:val="00755510"/>
    <w:rsid w:val="007555B8"/>
    <w:rsid w:val="007579DB"/>
    <w:rsid w:val="00760519"/>
    <w:rsid w:val="0076167A"/>
    <w:rsid w:val="00761B48"/>
    <w:rsid w:val="00762315"/>
    <w:rsid w:val="007625CF"/>
    <w:rsid w:val="00762EFF"/>
    <w:rsid w:val="00763AA2"/>
    <w:rsid w:val="00765060"/>
    <w:rsid w:val="007659C4"/>
    <w:rsid w:val="007677C3"/>
    <w:rsid w:val="00772973"/>
    <w:rsid w:val="00782478"/>
    <w:rsid w:val="007831FE"/>
    <w:rsid w:val="00784496"/>
    <w:rsid w:val="007866B2"/>
    <w:rsid w:val="00787CD6"/>
    <w:rsid w:val="00787F8C"/>
    <w:rsid w:val="00790877"/>
    <w:rsid w:val="007920DF"/>
    <w:rsid w:val="00793844"/>
    <w:rsid w:val="00794E6B"/>
    <w:rsid w:val="00795E45"/>
    <w:rsid w:val="00796D57"/>
    <w:rsid w:val="0079701F"/>
    <w:rsid w:val="007974BF"/>
    <w:rsid w:val="007A4D27"/>
    <w:rsid w:val="007A54E4"/>
    <w:rsid w:val="007A5BCF"/>
    <w:rsid w:val="007A71E6"/>
    <w:rsid w:val="007B01B6"/>
    <w:rsid w:val="007B07F6"/>
    <w:rsid w:val="007B336E"/>
    <w:rsid w:val="007B3908"/>
    <w:rsid w:val="007B4C9B"/>
    <w:rsid w:val="007B4EB6"/>
    <w:rsid w:val="007B6716"/>
    <w:rsid w:val="007B79D1"/>
    <w:rsid w:val="007C1A95"/>
    <w:rsid w:val="007C490F"/>
    <w:rsid w:val="007C6576"/>
    <w:rsid w:val="007C6DE7"/>
    <w:rsid w:val="007C7A7D"/>
    <w:rsid w:val="007D0910"/>
    <w:rsid w:val="007D101F"/>
    <w:rsid w:val="007D16C9"/>
    <w:rsid w:val="007D1BE9"/>
    <w:rsid w:val="007D2D62"/>
    <w:rsid w:val="007D404B"/>
    <w:rsid w:val="007D5DDB"/>
    <w:rsid w:val="007D5E73"/>
    <w:rsid w:val="007D6587"/>
    <w:rsid w:val="007D65FC"/>
    <w:rsid w:val="007D73A0"/>
    <w:rsid w:val="007D7CB0"/>
    <w:rsid w:val="007E071D"/>
    <w:rsid w:val="007E0D59"/>
    <w:rsid w:val="007E0ED0"/>
    <w:rsid w:val="007E2B50"/>
    <w:rsid w:val="007E5941"/>
    <w:rsid w:val="007F0FD4"/>
    <w:rsid w:val="007F167B"/>
    <w:rsid w:val="007F64CC"/>
    <w:rsid w:val="00800189"/>
    <w:rsid w:val="00800C45"/>
    <w:rsid w:val="0080247F"/>
    <w:rsid w:val="00803740"/>
    <w:rsid w:val="00807FBA"/>
    <w:rsid w:val="00811F11"/>
    <w:rsid w:val="00811FDA"/>
    <w:rsid w:val="00816E09"/>
    <w:rsid w:val="00816E34"/>
    <w:rsid w:val="008178AD"/>
    <w:rsid w:val="00822B2F"/>
    <w:rsid w:val="00822FDB"/>
    <w:rsid w:val="00823096"/>
    <w:rsid w:val="00825DCB"/>
    <w:rsid w:val="0083047B"/>
    <w:rsid w:val="00832B10"/>
    <w:rsid w:val="00834F94"/>
    <w:rsid w:val="0083644D"/>
    <w:rsid w:val="00837C4C"/>
    <w:rsid w:val="008404F4"/>
    <w:rsid w:val="00840760"/>
    <w:rsid w:val="008411BD"/>
    <w:rsid w:val="00844F7D"/>
    <w:rsid w:val="0085013C"/>
    <w:rsid w:val="00854EE1"/>
    <w:rsid w:val="00855A4C"/>
    <w:rsid w:val="00855D8C"/>
    <w:rsid w:val="00857319"/>
    <w:rsid w:val="008633E8"/>
    <w:rsid w:val="008710BA"/>
    <w:rsid w:val="00871F40"/>
    <w:rsid w:val="00872074"/>
    <w:rsid w:val="00874BD5"/>
    <w:rsid w:val="00874CEA"/>
    <w:rsid w:val="00883676"/>
    <w:rsid w:val="00883CBB"/>
    <w:rsid w:val="00887674"/>
    <w:rsid w:val="00890C22"/>
    <w:rsid w:val="008923F5"/>
    <w:rsid w:val="008943F1"/>
    <w:rsid w:val="008965DD"/>
    <w:rsid w:val="008971BC"/>
    <w:rsid w:val="00897377"/>
    <w:rsid w:val="008973E9"/>
    <w:rsid w:val="008A2219"/>
    <w:rsid w:val="008A5D06"/>
    <w:rsid w:val="008A6582"/>
    <w:rsid w:val="008A7BC7"/>
    <w:rsid w:val="008B17FA"/>
    <w:rsid w:val="008B3125"/>
    <w:rsid w:val="008B5D92"/>
    <w:rsid w:val="008B6B20"/>
    <w:rsid w:val="008B7E4D"/>
    <w:rsid w:val="008C3583"/>
    <w:rsid w:val="008C4B88"/>
    <w:rsid w:val="008C606B"/>
    <w:rsid w:val="008C6A6A"/>
    <w:rsid w:val="008C6B05"/>
    <w:rsid w:val="008D0753"/>
    <w:rsid w:val="008D7748"/>
    <w:rsid w:val="008D7854"/>
    <w:rsid w:val="008D7A3E"/>
    <w:rsid w:val="008E28B0"/>
    <w:rsid w:val="008E2F9C"/>
    <w:rsid w:val="008E34AE"/>
    <w:rsid w:val="008E4B57"/>
    <w:rsid w:val="008E6F92"/>
    <w:rsid w:val="008E70FB"/>
    <w:rsid w:val="008E7AE2"/>
    <w:rsid w:val="008F05D2"/>
    <w:rsid w:val="008F4FAC"/>
    <w:rsid w:val="008F65BA"/>
    <w:rsid w:val="008F6F41"/>
    <w:rsid w:val="00900A9F"/>
    <w:rsid w:val="00901A70"/>
    <w:rsid w:val="00902ED2"/>
    <w:rsid w:val="00904082"/>
    <w:rsid w:val="00904C57"/>
    <w:rsid w:val="009064DC"/>
    <w:rsid w:val="00906997"/>
    <w:rsid w:val="009103BA"/>
    <w:rsid w:val="00910DB2"/>
    <w:rsid w:val="009162DA"/>
    <w:rsid w:val="00916D6A"/>
    <w:rsid w:val="00922D2B"/>
    <w:rsid w:val="0092488D"/>
    <w:rsid w:val="0092494F"/>
    <w:rsid w:val="009308D2"/>
    <w:rsid w:val="009316D8"/>
    <w:rsid w:val="00931B4C"/>
    <w:rsid w:val="00933B62"/>
    <w:rsid w:val="00933F8D"/>
    <w:rsid w:val="0093605C"/>
    <w:rsid w:val="00944222"/>
    <w:rsid w:val="00944FC9"/>
    <w:rsid w:val="0095470C"/>
    <w:rsid w:val="00955420"/>
    <w:rsid w:val="00957308"/>
    <w:rsid w:val="00960AB7"/>
    <w:rsid w:val="00961EB5"/>
    <w:rsid w:val="0096686F"/>
    <w:rsid w:val="00966C87"/>
    <w:rsid w:val="00970823"/>
    <w:rsid w:val="00970F11"/>
    <w:rsid w:val="0097419B"/>
    <w:rsid w:val="0097537F"/>
    <w:rsid w:val="0097670E"/>
    <w:rsid w:val="00977C14"/>
    <w:rsid w:val="00982FFB"/>
    <w:rsid w:val="009836BC"/>
    <w:rsid w:val="00984879"/>
    <w:rsid w:val="00984CED"/>
    <w:rsid w:val="0098546A"/>
    <w:rsid w:val="00987DFE"/>
    <w:rsid w:val="0099079D"/>
    <w:rsid w:val="0099084A"/>
    <w:rsid w:val="00990AA1"/>
    <w:rsid w:val="00990F37"/>
    <w:rsid w:val="00994C84"/>
    <w:rsid w:val="0099507B"/>
    <w:rsid w:val="00995581"/>
    <w:rsid w:val="009955C5"/>
    <w:rsid w:val="00995A7E"/>
    <w:rsid w:val="009A031D"/>
    <w:rsid w:val="009A473A"/>
    <w:rsid w:val="009A5E8B"/>
    <w:rsid w:val="009A74A9"/>
    <w:rsid w:val="009B02A1"/>
    <w:rsid w:val="009B13A7"/>
    <w:rsid w:val="009B14DD"/>
    <w:rsid w:val="009B1D9E"/>
    <w:rsid w:val="009B272F"/>
    <w:rsid w:val="009B2E58"/>
    <w:rsid w:val="009B36EB"/>
    <w:rsid w:val="009B755D"/>
    <w:rsid w:val="009C1862"/>
    <w:rsid w:val="009C35B2"/>
    <w:rsid w:val="009C642B"/>
    <w:rsid w:val="009C66B5"/>
    <w:rsid w:val="009D0DC4"/>
    <w:rsid w:val="009D11B6"/>
    <w:rsid w:val="009D1736"/>
    <w:rsid w:val="009D20DE"/>
    <w:rsid w:val="009D2651"/>
    <w:rsid w:val="009D2A9F"/>
    <w:rsid w:val="009D3DF4"/>
    <w:rsid w:val="009D3FE5"/>
    <w:rsid w:val="009D4797"/>
    <w:rsid w:val="009D5395"/>
    <w:rsid w:val="009D5ABE"/>
    <w:rsid w:val="009D7D8F"/>
    <w:rsid w:val="009E0348"/>
    <w:rsid w:val="009E11D2"/>
    <w:rsid w:val="009E1AE4"/>
    <w:rsid w:val="009E22FA"/>
    <w:rsid w:val="009E464C"/>
    <w:rsid w:val="009E7E98"/>
    <w:rsid w:val="009E7F90"/>
    <w:rsid w:val="009F07FE"/>
    <w:rsid w:val="009F1D61"/>
    <w:rsid w:val="009F36D5"/>
    <w:rsid w:val="009F589F"/>
    <w:rsid w:val="009F78B0"/>
    <w:rsid w:val="00A00F90"/>
    <w:rsid w:val="00A013E5"/>
    <w:rsid w:val="00A0591B"/>
    <w:rsid w:val="00A07945"/>
    <w:rsid w:val="00A104CB"/>
    <w:rsid w:val="00A11B40"/>
    <w:rsid w:val="00A13553"/>
    <w:rsid w:val="00A13CE6"/>
    <w:rsid w:val="00A14D6B"/>
    <w:rsid w:val="00A23C02"/>
    <w:rsid w:val="00A25650"/>
    <w:rsid w:val="00A2572C"/>
    <w:rsid w:val="00A309AA"/>
    <w:rsid w:val="00A351D1"/>
    <w:rsid w:val="00A35521"/>
    <w:rsid w:val="00A35946"/>
    <w:rsid w:val="00A37C15"/>
    <w:rsid w:val="00A37E4A"/>
    <w:rsid w:val="00A405E3"/>
    <w:rsid w:val="00A40DBB"/>
    <w:rsid w:val="00A41007"/>
    <w:rsid w:val="00A418A2"/>
    <w:rsid w:val="00A419F2"/>
    <w:rsid w:val="00A43BF5"/>
    <w:rsid w:val="00A4551F"/>
    <w:rsid w:val="00A47938"/>
    <w:rsid w:val="00A53741"/>
    <w:rsid w:val="00A5734E"/>
    <w:rsid w:val="00A61B8D"/>
    <w:rsid w:val="00A63788"/>
    <w:rsid w:val="00A637EA"/>
    <w:rsid w:val="00A65085"/>
    <w:rsid w:val="00A65337"/>
    <w:rsid w:val="00A7045C"/>
    <w:rsid w:val="00A711C6"/>
    <w:rsid w:val="00A73505"/>
    <w:rsid w:val="00A73E67"/>
    <w:rsid w:val="00A74ED9"/>
    <w:rsid w:val="00A753E5"/>
    <w:rsid w:val="00A76B7A"/>
    <w:rsid w:val="00A76D04"/>
    <w:rsid w:val="00A80733"/>
    <w:rsid w:val="00A81380"/>
    <w:rsid w:val="00A817E1"/>
    <w:rsid w:val="00A829A9"/>
    <w:rsid w:val="00A83B40"/>
    <w:rsid w:val="00A8407B"/>
    <w:rsid w:val="00A8518F"/>
    <w:rsid w:val="00A85CE8"/>
    <w:rsid w:val="00A87AE4"/>
    <w:rsid w:val="00A90E44"/>
    <w:rsid w:val="00A924D4"/>
    <w:rsid w:val="00A93646"/>
    <w:rsid w:val="00A94063"/>
    <w:rsid w:val="00A965D7"/>
    <w:rsid w:val="00A96A66"/>
    <w:rsid w:val="00A9726F"/>
    <w:rsid w:val="00AA2936"/>
    <w:rsid w:val="00AA69BE"/>
    <w:rsid w:val="00AB0E46"/>
    <w:rsid w:val="00AB1444"/>
    <w:rsid w:val="00AB2E5C"/>
    <w:rsid w:val="00AB5DFA"/>
    <w:rsid w:val="00AB5E22"/>
    <w:rsid w:val="00AB7691"/>
    <w:rsid w:val="00AC05B2"/>
    <w:rsid w:val="00AC08A9"/>
    <w:rsid w:val="00AC13B5"/>
    <w:rsid w:val="00AC2145"/>
    <w:rsid w:val="00AC369A"/>
    <w:rsid w:val="00AC46BA"/>
    <w:rsid w:val="00AC5538"/>
    <w:rsid w:val="00AD20FF"/>
    <w:rsid w:val="00AD23C6"/>
    <w:rsid w:val="00AD59F1"/>
    <w:rsid w:val="00AE0431"/>
    <w:rsid w:val="00AE5F85"/>
    <w:rsid w:val="00AE7D1C"/>
    <w:rsid w:val="00AF24E2"/>
    <w:rsid w:val="00AF2F3D"/>
    <w:rsid w:val="00AF5843"/>
    <w:rsid w:val="00B04A8F"/>
    <w:rsid w:val="00B069BA"/>
    <w:rsid w:val="00B112A3"/>
    <w:rsid w:val="00B14FC6"/>
    <w:rsid w:val="00B17003"/>
    <w:rsid w:val="00B1734E"/>
    <w:rsid w:val="00B20038"/>
    <w:rsid w:val="00B229BC"/>
    <w:rsid w:val="00B233D5"/>
    <w:rsid w:val="00B23579"/>
    <w:rsid w:val="00B2399C"/>
    <w:rsid w:val="00B24303"/>
    <w:rsid w:val="00B26232"/>
    <w:rsid w:val="00B3292F"/>
    <w:rsid w:val="00B3629E"/>
    <w:rsid w:val="00B3637D"/>
    <w:rsid w:val="00B40CB6"/>
    <w:rsid w:val="00B40FD1"/>
    <w:rsid w:val="00B41193"/>
    <w:rsid w:val="00B417D4"/>
    <w:rsid w:val="00B41CB8"/>
    <w:rsid w:val="00B46047"/>
    <w:rsid w:val="00B464FC"/>
    <w:rsid w:val="00B479C7"/>
    <w:rsid w:val="00B51D0A"/>
    <w:rsid w:val="00B524D9"/>
    <w:rsid w:val="00B53DE0"/>
    <w:rsid w:val="00B576A1"/>
    <w:rsid w:val="00B618D0"/>
    <w:rsid w:val="00B65550"/>
    <w:rsid w:val="00B714CE"/>
    <w:rsid w:val="00B7160A"/>
    <w:rsid w:val="00B73975"/>
    <w:rsid w:val="00B74D02"/>
    <w:rsid w:val="00B76FD2"/>
    <w:rsid w:val="00B772BD"/>
    <w:rsid w:val="00B81B4E"/>
    <w:rsid w:val="00B82E3D"/>
    <w:rsid w:val="00B83BA6"/>
    <w:rsid w:val="00B84DCE"/>
    <w:rsid w:val="00B860BC"/>
    <w:rsid w:val="00B8789A"/>
    <w:rsid w:val="00B92292"/>
    <w:rsid w:val="00B92978"/>
    <w:rsid w:val="00B95657"/>
    <w:rsid w:val="00BA13B1"/>
    <w:rsid w:val="00BA1BEE"/>
    <w:rsid w:val="00BA230B"/>
    <w:rsid w:val="00BA2454"/>
    <w:rsid w:val="00BA44FB"/>
    <w:rsid w:val="00BA4A5E"/>
    <w:rsid w:val="00BA4B64"/>
    <w:rsid w:val="00BA4F2A"/>
    <w:rsid w:val="00BA7C8E"/>
    <w:rsid w:val="00BB342E"/>
    <w:rsid w:val="00BB37AF"/>
    <w:rsid w:val="00BB6F8F"/>
    <w:rsid w:val="00BB721A"/>
    <w:rsid w:val="00BC1432"/>
    <w:rsid w:val="00BC1BD3"/>
    <w:rsid w:val="00BC2167"/>
    <w:rsid w:val="00BC25C0"/>
    <w:rsid w:val="00BC2A81"/>
    <w:rsid w:val="00BC3AD4"/>
    <w:rsid w:val="00BC4012"/>
    <w:rsid w:val="00BC4A8E"/>
    <w:rsid w:val="00BC4C99"/>
    <w:rsid w:val="00BC4E5A"/>
    <w:rsid w:val="00BC52B2"/>
    <w:rsid w:val="00BC6189"/>
    <w:rsid w:val="00BC77AC"/>
    <w:rsid w:val="00BD0760"/>
    <w:rsid w:val="00BD11D0"/>
    <w:rsid w:val="00BD35A0"/>
    <w:rsid w:val="00BD36DF"/>
    <w:rsid w:val="00BD5DE4"/>
    <w:rsid w:val="00BE031B"/>
    <w:rsid w:val="00BF1AFC"/>
    <w:rsid w:val="00BF3807"/>
    <w:rsid w:val="00BF5E4A"/>
    <w:rsid w:val="00C0184D"/>
    <w:rsid w:val="00C02C3B"/>
    <w:rsid w:val="00C038FA"/>
    <w:rsid w:val="00C044A3"/>
    <w:rsid w:val="00C057E2"/>
    <w:rsid w:val="00C0599E"/>
    <w:rsid w:val="00C05D0B"/>
    <w:rsid w:val="00C06E72"/>
    <w:rsid w:val="00C07531"/>
    <w:rsid w:val="00C07A10"/>
    <w:rsid w:val="00C102EE"/>
    <w:rsid w:val="00C11369"/>
    <w:rsid w:val="00C164FA"/>
    <w:rsid w:val="00C20B22"/>
    <w:rsid w:val="00C20E4B"/>
    <w:rsid w:val="00C22F5C"/>
    <w:rsid w:val="00C2336C"/>
    <w:rsid w:val="00C24314"/>
    <w:rsid w:val="00C245F6"/>
    <w:rsid w:val="00C25FC9"/>
    <w:rsid w:val="00C3022F"/>
    <w:rsid w:val="00C32F7C"/>
    <w:rsid w:val="00C378A3"/>
    <w:rsid w:val="00C400C5"/>
    <w:rsid w:val="00C42316"/>
    <w:rsid w:val="00C42396"/>
    <w:rsid w:val="00C42E31"/>
    <w:rsid w:val="00C47AD7"/>
    <w:rsid w:val="00C508D2"/>
    <w:rsid w:val="00C5259F"/>
    <w:rsid w:val="00C532C5"/>
    <w:rsid w:val="00C5342D"/>
    <w:rsid w:val="00C55434"/>
    <w:rsid w:val="00C56668"/>
    <w:rsid w:val="00C56A33"/>
    <w:rsid w:val="00C6475C"/>
    <w:rsid w:val="00C718AA"/>
    <w:rsid w:val="00C72410"/>
    <w:rsid w:val="00C72765"/>
    <w:rsid w:val="00C75705"/>
    <w:rsid w:val="00C8279A"/>
    <w:rsid w:val="00C83638"/>
    <w:rsid w:val="00C83697"/>
    <w:rsid w:val="00C8371E"/>
    <w:rsid w:val="00C8417B"/>
    <w:rsid w:val="00C848B0"/>
    <w:rsid w:val="00C85415"/>
    <w:rsid w:val="00C85683"/>
    <w:rsid w:val="00C86CFF"/>
    <w:rsid w:val="00C87F3F"/>
    <w:rsid w:val="00C90EF8"/>
    <w:rsid w:val="00C91B61"/>
    <w:rsid w:val="00C93D6E"/>
    <w:rsid w:val="00C95221"/>
    <w:rsid w:val="00C96661"/>
    <w:rsid w:val="00CA08C1"/>
    <w:rsid w:val="00CA0BD4"/>
    <w:rsid w:val="00CA569C"/>
    <w:rsid w:val="00CA700C"/>
    <w:rsid w:val="00CB1625"/>
    <w:rsid w:val="00CB2D85"/>
    <w:rsid w:val="00CB5C48"/>
    <w:rsid w:val="00CB6836"/>
    <w:rsid w:val="00CB6D44"/>
    <w:rsid w:val="00CB71B9"/>
    <w:rsid w:val="00CB7B0E"/>
    <w:rsid w:val="00CC0A26"/>
    <w:rsid w:val="00CC2BFA"/>
    <w:rsid w:val="00CC409C"/>
    <w:rsid w:val="00CC64ED"/>
    <w:rsid w:val="00CD12BB"/>
    <w:rsid w:val="00CD4161"/>
    <w:rsid w:val="00CD42D9"/>
    <w:rsid w:val="00CD4918"/>
    <w:rsid w:val="00CD6839"/>
    <w:rsid w:val="00CD6D6E"/>
    <w:rsid w:val="00CD7425"/>
    <w:rsid w:val="00CE06DA"/>
    <w:rsid w:val="00CE1C11"/>
    <w:rsid w:val="00CE4699"/>
    <w:rsid w:val="00CE6A7E"/>
    <w:rsid w:val="00CE6B37"/>
    <w:rsid w:val="00CF1D29"/>
    <w:rsid w:val="00CF2FD3"/>
    <w:rsid w:val="00CF308E"/>
    <w:rsid w:val="00CF3823"/>
    <w:rsid w:val="00CF44A5"/>
    <w:rsid w:val="00CF4F05"/>
    <w:rsid w:val="00D0133F"/>
    <w:rsid w:val="00D038AB"/>
    <w:rsid w:val="00D03A26"/>
    <w:rsid w:val="00D066EA"/>
    <w:rsid w:val="00D06B0D"/>
    <w:rsid w:val="00D07CA4"/>
    <w:rsid w:val="00D14AB2"/>
    <w:rsid w:val="00D14AC3"/>
    <w:rsid w:val="00D14B1F"/>
    <w:rsid w:val="00D164A7"/>
    <w:rsid w:val="00D23C34"/>
    <w:rsid w:val="00D2618F"/>
    <w:rsid w:val="00D27A75"/>
    <w:rsid w:val="00D31DDA"/>
    <w:rsid w:val="00D333A7"/>
    <w:rsid w:val="00D35E3F"/>
    <w:rsid w:val="00D36FB9"/>
    <w:rsid w:val="00D41245"/>
    <w:rsid w:val="00D42B83"/>
    <w:rsid w:val="00D435A2"/>
    <w:rsid w:val="00D46062"/>
    <w:rsid w:val="00D5230F"/>
    <w:rsid w:val="00D52AA3"/>
    <w:rsid w:val="00D568E6"/>
    <w:rsid w:val="00D635FA"/>
    <w:rsid w:val="00D645B3"/>
    <w:rsid w:val="00D64EF3"/>
    <w:rsid w:val="00D6670D"/>
    <w:rsid w:val="00D67122"/>
    <w:rsid w:val="00D673A4"/>
    <w:rsid w:val="00D67668"/>
    <w:rsid w:val="00D75D10"/>
    <w:rsid w:val="00D760AA"/>
    <w:rsid w:val="00D76619"/>
    <w:rsid w:val="00D80B19"/>
    <w:rsid w:val="00D842A9"/>
    <w:rsid w:val="00D843AE"/>
    <w:rsid w:val="00D84886"/>
    <w:rsid w:val="00D866E5"/>
    <w:rsid w:val="00D9058C"/>
    <w:rsid w:val="00D911CD"/>
    <w:rsid w:val="00D92DE2"/>
    <w:rsid w:val="00D94336"/>
    <w:rsid w:val="00D97808"/>
    <w:rsid w:val="00D97E5D"/>
    <w:rsid w:val="00DA1553"/>
    <w:rsid w:val="00DA2D4C"/>
    <w:rsid w:val="00DA6E41"/>
    <w:rsid w:val="00DA76DA"/>
    <w:rsid w:val="00DB026F"/>
    <w:rsid w:val="00DB0F98"/>
    <w:rsid w:val="00DB10DA"/>
    <w:rsid w:val="00DB374A"/>
    <w:rsid w:val="00DB3B0C"/>
    <w:rsid w:val="00DB3C28"/>
    <w:rsid w:val="00DC2C31"/>
    <w:rsid w:val="00DD6E14"/>
    <w:rsid w:val="00DD6F6F"/>
    <w:rsid w:val="00DD72AE"/>
    <w:rsid w:val="00DE083B"/>
    <w:rsid w:val="00DE2E33"/>
    <w:rsid w:val="00DE35C0"/>
    <w:rsid w:val="00DF278C"/>
    <w:rsid w:val="00DF2B59"/>
    <w:rsid w:val="00DF4E38"/>
    <w:rsid w:val="00DF5501"/>
    <w:rsid w:val="00E01AE7"/>
    <w:rsid w:val="00E01EA8"/>
    <w:rsid w:val="00E04E4C"/>
    <w:rsid w:val="00E07825"/>
    <w:rsid w:val="00E15F2D"/>
    <w:rsid w:val="00E1762C"/>
    <w:rsid w:val="00E2181D"/>
    <w:rsid w:val="00E2674A"/>
    <w:rsid w:val="00E33B53"/>
    <w:rsid w:val="00E33F30"/>
    <w:rsid w:val="00E36FD1"/>
    <w:rsid w:val="00E37689"/>
    <w:rsid w:val="00E37B92"/>
    <w:rsid w:val="00E40328"/>
    <w:rsid w:val="00E40EBD"/>
    <w:rsid w:val="00E411BC"/>
    <w:rsid w:val="00E42D76"/>
    <w:rsid w:val="00E44284"/>
    <w:rsid w:val="00E44D20"/>
    <w:rsid w:val="00E51056"/>
    <w:rsid w:val="00E53CA4"/>
    <w:rsid w:val="00E53E07"/>
    <w:rsid w:val="00E543F6"/>
    <w:rsid w:val="00E54B34"/>
    <w:rsid w:val="00E57A94"/>
    <w:rsid w:val="00E57CB0"/>
    <w:rsid w:val="00E64881"/>
    <w:rsid w:val="00E64FD4"/>
    <w:rsid w:val="00E701ED"/>
    <w:rsid w:val="00E70421"/>
    <w:rsid w:val="00E71D75"/>
    <w:rsid w:val="00E724F1"/>
    <w:rsid w:val="00E7744C"/>
    <w:rsid w:val="00E778AA"/>
    <w:rsid w:val="00E84BE5"/>
    <w:rsid w:val="00E85759"/>
    <w:rsid w:val="00E85D67"/>
    <w:rsid w:val="00E8786F"/>
    <w:rsid w:val="00E87ACB"/>
    <w:rsid w:val="00E90DD2"/>
    <w:rsid w:val="00E94326"/>
    <w:rsid w:val="00E974CA"/>
    <w:rsid w:val="00E97B54"/>
    <w:rsid w:val="00E97C18"/>
    <w:rsid w:val="00EA0F64"/>
    <w:rsid w:val="00EA11A2"/>
    <w:rsid w:val="00EA2479"/>
    <w:rsid w:val="00EA40EA"/>
    <w:rsid w:val="00EA5929"/>
    <w:rsid w:val="00EA5DE6"/>
    <w:rsid w:val="00EA6A5C"/>
    <w:rsid w:val="00EB109F"/>
    <w:rsid w:val="00EB2975"/>
    <w:rsid w:val="00EB4487"/>
    <w:rsid w:val="00EB4A12"/>
    <w:rsid w:val="00EB62C5"/>
    <w:rsid w:val="00EB63D9"/>
    <w:rsid w:val="00EB6CBC"/>
    <w:rsid w:val="00EC1775"/>
    <w:rsid w:val="00EC2089"/>
    <w:rsid w:val="00EC32BC"/>
    <w:rsid w:val="00EC6007"/>
    <w:rsid w:val="00EC7E79"/>
    <w:rsid w:val="00EC7F2B"/>
    <w:rsid w:val="00ED39FA"/>
    <w:rsid w:val="00ED4361"/>
    <w:rsid w:val="00EE0128"/>
    <w:rsid w:val="00EE184B"/>
    <w:rsid w:val="00EF0DB0"/>
    <w:rsid w:val="00EF1343"/>
    <w:rsid w:val="00EF3D04"/>
    <w:rsid w:val="00F00660"/>
    <w:rsid w:val="00F00682"/>
    <w:rsid w:val="00F01275"/>
    <w:rsid w:val="00F0303C"/>
    <w:rsid w:val="00F04069"/>
    <w:rsid w:val="00F06694"/>
    <w:rsid w:val="00F07874"/>
    <w:rsid w:val="00F102A7"/>
    <w:rsid w:val="00F10E3D"/>
    <w:rsid w:val="00F13227"/>
    <w:rsid w:val="00F14732"/>
    <w:rsid w:val="00F15D5F"/>
    <w:rsid w:val="00F16C10"/>
    <w:rsid w:val="00F17C01"/>
    <w:rsid w:val="00F2684A"/>
    <w:rsid w:val="00F26D65"/>
    <w:rsid w:val="00F30668"/>
    <w:rsid w:val="00F30CF1"/>
    <w:rsid w:val="00F31242"/>
    <w:rsid w:val="00F33072"/>
    <w:rsid w:val="00F336FA"/>
    <w:rsid w:val="00F33850"/>
    <w:rsid w:val="00F365B0"/>
    <w:rsid w:val="00F400C7"/>
    <w:rsid w:val="00F41E88"/>
    <w:rsid w:val="00F45AA8"/>
    <w:rsid w:val="00F46679"/>
    <w:rsid w:val="00F536D9"/>
    <w:rsid w:val="00F64543"/>
    <w:rsid w:val="00F64629"/>
    <w:rsid w:val="00F653C1"/>
    <w:rsid w:val="00F7334D"/>
    <w:rsid w:val="00F76368"/>
    <w:rsid w:val="00F83BD9"/>
    <w:rsid w:val="00F84E9B"/>
    <w:rsid w:val="00F8584F"/>
    <w:rsid w:val="00F86883"/>
    <w:rsid w:val="00F876F2"/>
    <w:rsid w:val="00F909B9"/>
    <w:rsid w:val="00F90D04"/>
    <w:rsid w:val="00F91FD1"/>
    <w:rsid w:val="00F921FD"/>
    <w:rsid w:val="00F9423B"/>
    <w:rsid w:val="00F945C9"/>
    <w:rsid w:val="00F947FA"/>
    <w:rsid w:val="00F95D3D"/>
    <w:rsid w:val="00F97309"/>
    <w:rsid w:val="00FA0DC7"/>
    <w:rsid w:val="00FA11C2"/>
    <w:rsid w:val="00FA1AB3"/>
    <w:rsid w:val="00FA221B"/>
    <w:rsid w:val="00FA5492"/>
    <w:rsid w:val="00FA691F"/>
    <w:rsid w:val="00FA7260"/>
    <w:rsid w:val="00FA7A5C"/>
    <w:rsid w:val="00FB0E77"/>
    <w:rsid w:val="00FB2AA4"/>
    <w:rsid w:val="00FB357C"/>
    <w:rsid w:val="00FB4880"/>
    <w:rsid w:val="00FB50D4"/>
    <w:rsid w:val="00FB6424"/>
    <w:rsid w:val="00FB7729"/>
    <w:rsid w:val="00FC06A3"/>
    <w:rsid w:val="00FC06E5"/>
    <w:rsid w:val="00FC2501"/>
    <w:rsid w:val="00FC72BE"/>
    <w:rsid w:val="00FD1E7D"/>
    <w:rsid w:val="00FD27EB"/>
    <w:rsid w:val="00FD4375"/>
    <w:rsid w:val="00FD50F4"/>
    <w:rsid w:val="00FD6342"/>
    <w:rsid w:val="00FD6AC4"/>
    <w:rsid w:val="00FE1C26"/>
    <w:rsid w:val="00FE1DEF"/>
    <w:rsid w:val="00FE366F"/>
    <w:rsid w:val="00FE37DC"/>
    <w:rsid w:val="00FE381F"/>
    <w:rsid w:val="00FE4759"/>
    <w:rsid w:val="00FE69FD"/>
    <w:rsid w:val="00FE79CB"/>
    <w:rsid w:val="00FF0459"/>
    <w:rsid w:val="00FF2A88"/>
    <w:rsid w:val="00FF4DEA"/>
    <w:rsid w:val="00FF65CB"/>
    <w:rsid w:val="00FF72EC"/>
    <w:rsid w:val="00FF7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0E3D"/>
    <w:pPr>
      <w:keepNext/>
      <w:spacing w:after="0" w:line="240" w:lineRule="auto"/>
      <w:outlineLvl w:val="0"/>
    </w:pPr>
    <w:rPr>
      <w:rFonts w:ascii="Times New Roman" w:eastAsia="Times New Roman" w:hAnsi="Times New Roman" w:cs="Times New Roman"/>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C642B"/>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9C642B"/>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9C642B"/>
    <w:pPr>
      <w:tabs>
        <w:tab w:val="left" w:pos="1260"/>
      </w:tabs>
      <w:spacing w:after="0" w:line="240" w:lineRule="auto"/>
      <w:jc w:val="both"/>
    </w:pPr>
    <w:rPr>
      <w:rFonts w:ascii="Times New Roman" w:eastAsia="Times New Roman" w:hAnsi="Times New Roman" w:cs="Times New Roman"/>
      <w:b/>
      <w:bCs/>
      <w:sz w:val="20"/>
      <w:szCs w:val="24"/>
      <w:lang w:eastAsia="fr-FR"/>
    </w:rPr>
  </w:style>
  <w:style w:type="character" w:customStyle="1" w:styleId="Corpsdetexte2Car">
    <w:name w:val="Corps de texte 2 Car"/>
    <w:basedOn w:val="Policepardfaut"/>
    <w:link w:val="Corpsdetexte2"/>
    <w:rsid w:val="009C642B"/>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9C64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2B"/>
    <w:rPr>
      <w:rFonts w:ascii="Tahoma" w:hAnsi="Tahoma" w:cs="Tahoma"/>
      <w:sz w:val="16"/>
      <w:szCs w:val="16"/>
    </w:rPr>
  </w:style>
  <w:style w:type="paragraph" w:styleId="Paragraphedeliste">
    <w:name w:val="List Paragraph"/>
    <w:basedOn w:val="Normal"/>
    <w:uiPriority w:val="34"/>
    <w:qFormat/>
    <w:rsid w:val="009C642B"/>
    <w:pPr>
      <w:ind w:left="720"/>
      <w:contextualSpacing/>
    </w:pPr>
  </w:style>
  <w:style w:type="paragraph" w:styleId="Sansinterligne">
    <w:name w:val="No Spacing"/>
    <w:uiPriority w:val="1"/>
    <w:qFormat/>
    <w:rsid w:val="00F30CF1"/>
    <w:pPr>
      <w:spacing w:after="0" w:line="240" w:lineRule="auto"/>
    </w:pPr>
  </w:style>
  <w:style w:type="character" w:customStyle="1" w:styleId="Titre1Car">
    <w:name w:val="Titre 1 Car"/>
    <w:basedOn w:val="Policepardfaut"/>
    <w:link w:val="Titre1"/>
    <w:rsid w:val="00F10E3D"/>
    <w:rPr>
      <w:rFonts w:ascii="Times New Roman" w:eastAsia="Times New Roman" w:hAnsi="Times New Roman" w:cs="Times New Roman"/>
      <w:sz w:val="32"/>
      <w:szCs w:val="24"/>
      <w:lang w:eastAsia="fr-FR"/>
    </w:rPr>
  </w:style>
  <w:style w:type="character" w:styleId="Lienhypertexte">
    <w:name w:val="Hyperlink"/>
    <w:semiHidden/>
    <w:unhideWhenUsed/>
    <w:rsid w:val="001273B3"/>
    <w:rPr>
      <w:color w:val="0000FF"/>
      <w:u w:val="single"/>
    </w:rPr>
  </w:style>
  <w:style w:type="paragraph" w:styleId="En-tte">
    <w:name w:val="header"/>
    <w:basedOn w:val="Normal"/>
    <w:link w:val="En-tteCar"/>
    <w:uiPriority w:val="99"/>
    <w:unhideWhenUsed/>
    <w:rsid w:val="00D42B83"/>
    <w:pPr>
      <w:tabs>
        <w:tab w:val="center" w:pos="4536"/>
        <w:tab w:val="right" w:pos="9072"/>
      </w:tabs>
      <w:spacing w:after="0" w:line="240" w:lineRule="auto"/>
    </w:pPr>
  </w:style>
  <w:style w:type="character" w:customStyle="1" w:styleId="En-tteCar">
    <w:name w:val="En-tête Car"/>
    <w:basedOn w:val="Policepardfaut"/>
    <w:link w:val="En-tte"/>
    <w:uiPriority w:val="99"/>
    <w:rsid w:val="00D42B83"/>
  </w:style>
  <w:style w:type="paragraph" w:styleId="Pieddepage">
    <w:name w:val="footer"/>
    <w:basedOn w:val="Normal"/>
    <w:link w:val="PieddepageCar"/>
    <w:uiPriority w:val="99"/>
    <w:unhideWhenUsed/>
    <w:rsid w:val="00D42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83"/>
  </w:style>
  <w:style w:type="paragraph" w:styleId="Listepuces">
    <w:name w:val="List Bullet"/>
    <w:basedOn w:val="Normal"/>
    <w:uiPriority w:val="99"/>
    <w:unhideWhenUsed/>
    <w:rsid w:val="00803740"/>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0E3D"/>
    <w:pPr>
      <w:keepNext/>
      <w:spacing w:after="0" w:line="240" w:lineRule="auto"/>
      <w:outlineLvl w:val="0"/>
    </w:pPr>
    <w:rPr>
      <w:rFonts w:ascii="Times New Roman" w:eastAsia="Times New Roman" w:hAnsi="Times New Roman" w:cs="Times New Roman"/>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C642B"/>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9C642B"/>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9C642B"/>
    <w:pPr>
      <w:tabs>
        <w:tab w:val="left" w:pos="1260"/>
      </w:tabs>
      <w:spacing w:after="0" w:line="240" w:lineRule="auto"/>
      <w:jc w:val="both"/>
    </w:pPr>
    <w:rPr>
      <w:rFonts w:ascii="Times New Roman" w:eastAsia="Times New Roman" w:hAnsi="Times New Roman" w:cs="Times New Roman"/>
      <w:b/>
      <w:bCs/>
      <w:sz w:val="20"/>
      <w:szCs w:val="24"/>
      <w:lang w:eastAsia="fr-FR"/>
    </w:rPr>
  </w:style>
  <w:style w:type="character" w:customStyle="1" w:styleId="Corpsdetexte2Car">
    <w:name w:val="Corps de texte 2 Car"/>
    <w:basedOn w:val="Policepardfaut"/>
    <w:link w:val="Corpsdetexte2"/>
    <w:rsid w:val="009C642B"/>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9C64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2B"/>
    <w:rPr>
      <w:rFonts w:ascii="Tahoma" w:hAnsi="Tahoma" w:cs="Tahoma"/>
      <w:sz w:val="16"/>
      <w:szCs w:val="16"/>
    </w:rPr>
  </w:style>
  <w:style w:type="paragraph" w:styleId="Paragraphedeliste">
    <w:name w:val="List Paragraph"/>
    <w:basedOn w:val="Normal"/>
    <w:uiPriority w:val="34"/>
    <w:qFormat/>
    <w:rsid w:val="009C642B"/>
    <w:pPr>
      <w:ind w:left="720"/>
      <w:contextualSpacing/>
    </w:pPr>
  </w:style>
  <w:style w:type="paragraph" w:styleId="Sansinterligne">
    <w:name w:val="No Spacing"/>
    <w:uiPriority w:val="1"/>
    <w:qFormat/>
    <w:rsid w:val="00F30CF1"/>
    <w:pPr>
      <w:spacing w:after="0" w:line="240" w:lineRule="auto"/>
    </w:pPr>
  </w:style>
  <w:style w:type="character" w:customStyle="1" w:styleId="Titre1Car">
    <w:name w:val="Titre 1 Car"/>
    <w:basedOn w:val="Policepardfaut"/>
    <w:link w:val="Titre1"/>
    <w:rsid w:val="00F10E3D"/>
    <w:rPr>
      <w:rFonts w:ascii="Times New Roman" w:eastAsia="Times New Roman" w:hAnsi="Times New Roman" w:cs="Times New Roman"/>
      <w:sz w:val="32"/>
      <w:szCs w:val="24"/>
      <w:lang w:eastAsia="fr-FR"/>
    </w:rPr>
  </w:style>
  <w:style w:type="character" w:styleId="Lienhypertexte">
    <w:name w:val="Hyperlink"/>
    <w:semiHidden/>
    <w:unhideWhenUsed/>
    <w:rsid w:val="001273B3"/>
    <w:rPr>
      <w:color w:val="0000FF"/>
      <w:u w:val="single"/>
    </w:rPr>
  </w:style>
  <w:style w:type="paragraph" w:styleId="En-tte">
    <w:name w:val="header"/>
    <w:basedOn w:val="Normal"/>
    <w:link w:val="En-tteCar"/>
    <w:uiPriority w:val="99"/>
    <w:unhideWhenUsed/>
    <w:rsid w:val="00D42B83"/>
    <w:pPr>
      <w:tabs>
        <w:tab w:val="center" w:pos="4536"/>
        <w:tab w:val="right" w:pos="9072"/>
      </w:tabs>
      <w:spacing w:after="0" w:line="240" w:lineRule="auto"/>
    </w:pPr>
  </w:style>
  <w:style w:type="character" w:customStyle="1" w:styleId="En-tteCar">
    <w:name w:val="En-tête Car"/>
    <w:basedOn w:val="Policepardfaut"/>
    <w:link w:val="En-tte"/>
    <w:uiPriority w:val="99"/>
    <w:rsid w:val="00D42B83"/>
  </w:style>
  <w:style w:type="paragraph" w:styleId="Pieddepage">
    <w:name w:val="footer"/>
    <w:basedOn w:val="Normal"/>
    <w:link w:val="PieddepageCar"/>
    <w:uiPriority w:val="99"/>
    <w:unhideWhenUsed/>
    <w:rsid w:val="00D42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83"/>
  </w:style>
  <w:style w:type="paragraph" w:styleId="Listepuces">
    <w:name w:val="List Bullet"/>
    <w:basedOn w:val="Normal"/>
    <w:uiPriority w:val="99"/>
    <w:unhideWhenUsed/>
    <w:rsid w:val="0080374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609">
      <w:bodyDiv w:val="1"/>
      <w:marLeft w:val="0"/>
      <w:marRight w:val="0"/>
      <w:marTop w:val="0"/>
      <w:marBottom w:val="0"/>
      <w:divBdr>
        <w:top w:val="none" w:sz="0" w:space="0" w:color="auto"/>
        <w:left w:val="none" w:sz="0" w:space="0" w:color="auto"/>
        <w:bottom w:val="none" w:sz="0" w:space="0" w:color="auto"/>
        <w:right w:val="none" w:sz="0" w:space="0" w:color="auto"/>
      </w:divBdr>
    </w:div>
    <w:div w:id="699663882">
      <w:bodyDiv w:val="1"/>
      <w:marLeft w:val="0"/>
      <w:marRight w:val="0"/>
      <w:marTop w:val="0"/>
      <w:marBottom w:val="0"/>
      <w:divBdr>
        <w:top w:val="none" w:sz="0" w:space="0" w:color="auto"/>
        <w:left w:val="none" w:sz="0" w:space="0" w:color="auto"/>
        <w:bottom w:val="none" w:sz="0" w:space="0" w:color="auto"/>
        <w:right w:val="none" w:sz="0" w:space="0" w:color="auto"/>
      </w:divBdr>
    </w:div>
    <w:div w:id="802649853">
      <w:bodyDiv w:val="1"/>
      <w:marLeft w:val="0"/>
      <w:marRight w:val="0"/>
      <w:marTop w:val="0"/>
      <w:marBottom w:val="0"/>
      <w:divBdr>
        <w:top w:val="none" w:sz="0" w:space="0" w:color="auto"/>
        <w:left w:val="none" w:sz="0" w:space="0" w:color="auto"/>
        <w:bottom w:val="none" w:sz="0" w:space="0" w:color="auto"/>
        <w:right w:val="none" w:sz="0" w:space="0" w:color="auto"/>
      </w:divBdr>
    </w:div>
    <w:div w:id="1097553881">
      <w:bodyDiv w:val="1"/>
      <w:marLeft w:val="0"/>
      <w:marRight w:val="0"/>
      <w:marTop w:val="0"/>
      <w:marBottom w:val="0"/>
      <w:divBdr>
        <w:top w:val="none" w:sz="0" w:space="0" w:color="auto"/>
        <w:left w:val="none" w:sz="0" w:space="0" w:color="auto"/>
        <w:bottom w:val="none" w:sz="0" w:space="0" w:color="auto"/>
        <w:right w:val="none" w:sz="0" w:space="0" w:color="auto"/>
      </w:divBdr>
    </w:div>
    <w:div w:id="1632856045">
      <w:bodyDiv w:val="1"/>
      <w:marLeft w:val="0"/>
      <w:marRight w:val="0"/>
      <w:marTop w:val="0"/>
      <w:marBottom w:val="0"/>
      <w:divBdr>
        <w:top w:val="none" w:sz="0" w:space="0" w:color="auto"/>
        <w:left w:val="none" w:sz="0" w:space="0" w:color="auto"/>
        <w:bottom w:val="none" w:sz="0" w:space="0" w:color="auto"/>
        <w:right w:val="none" w:sz="0" w:space="0" w:color="auto"/>
      </w:divBdr>
    </w:div>
    <w:div w:id="1707214417">
      <w:bodyDiv w:val="1"/>
      <w:marLeft w:val="0"/>
      <w:marRight w:val="0"/>
      <w:marTop w:val="0"/>
      <w:marBottom w:val="0"/>
      <w:divBdr>
        <w:top w:val="none" w:sz="0" w:space="0" w:color="auto"/>
        <w:left w:val="none" w:sz="0" w:space="0" w:color="auto"/>
        <w:bottom w:val="none" w:sz="0" w:space="0" w:color="auto"/>
        <w:right w:val="none" w:sz="0" w:space="0" w:color="auto"/>
      </w:divBdr>
    </w:div>
    <w:div w:id="17409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o-afpa.f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Livre relié">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A5DB-ECCD-4CE8-96E2-6A4F0FCD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1914</Words>
  <Characters>10528</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FORCE OUVRIERE fait le premier constat que son montant a considérablement diminu</vt:lpstr>
      <vt:lpstr>FORCE OUVRIERE s’inquiète de ces départs qui posent question sur le devenir de l</vt:lpstr>
      <vt:lpstr>De plus si les recrutements en remplacement sont réalisés en interne, Force Ouvr</vt:lpstr>
      <vt:lpstr>Enfin, dans la période d’incertitudes politiques que nous connaissons, les salar</vt:lpstr>
      <vt:lpstr>FORCE OUVRIERE : dont acte. </vt:lpstr>
      <vt:lpstr>Quant aux questions sur l’externalisation des cuisines en fonction ou non de leu</vt:lpstr>
      <vt:lpstr>Serait-ce notre avenir à court terme ?</vt:lpstr>
      <vt:lpstr>FORCE OUVRIERE demande des éclaircissements sur la corrélation ETP et contrats C</vt:lpstr>
      <vt:lpstr>FORCE OUVRIERE : idem qu’en 2016 mais avec cette fois une inconnue majeure de pl</vt:lpstr>
      <vt:lpstr>FORCE OUVRIERE constate que le président du conseil régional de la Nouvelle Aqui</vt:lpstr>
      <vt:lpstr>FORCE OUVRIERE : voilà une vraie nouveauté si  cette note est réellement mise en</vt:lpstr>
    </vt:vector>
  </TitlesOfParts>
  <Company>Microsoft</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Chaigneau Denis</cp:lastModifiedBy>
  <cp:revision>43</cp:revision>
  <cp:lastPrinted>2015-05-21T13:55:00Z</cp:lastPrinted>
  <dcterms:created xsi:type="dcterms:W3CDTF">2015-05-23T16:23:00Z</dcterms:created>
  <dcterms:modified xsi:type="dcterms:W3CDTF">2017-04-20T08:55:00Z</dcterms:modified>
</cp:coreProperties>
</file>